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32" w:rsidRPr="006F4BF4" w:rsidRDefault="00834169" w:rsidP="006F4BF4">
      <w:pPr>
        <w:pStyle w:val="Heading1"/>
      </w:pPr>
      <w:r w:rsidRPr="006F4BF4">
        <w:drawing>
          <wp:anchor distT="0" distB="0" distL="114300" distR="114300" simplePos="0" relativeHeight="251651584" behindDoc="1" locked="0" layoutInCell="1" allowOverlap="1" wp14:anchorId="68BCDD3A" wp14:editId="307FD64F">
            <wp:simplePos x="0" y="0"/>
            <wp:positionH relativeFrom="margin">
              <wp:align>right</wp:align>
            </wp:positionH>
            <wp:positionV relativeFrom="paragraph">
              <wp:posOffset>0</wp:posOffset>
            </wp:positionV>
            <wp:extent cx="1959610" cy="783646"/>
            <wp:effectExtent l="0" t="0" r="2540" b="0"/>
            <wp:wrapTight wrapText="bothSides">
              <wp:wrapPolygon edited="0">
                <wp:start x="0" y="0"/>
                <wp:lineTo x="0" y="21005"/>
                <wp:lineTo x="21418" y="21005"/>
                <wp:lineTo x="21418" y="0"/>
                <wp:lineTo x="0" y="0"/>
              </wp:wrapPolygon>
            </wp:wrapTight>
            <wp:docPr id="34" name="Picture 31" descr="Image of a bell-shaped norma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y.jpg"/>
                    <pic:cNvPicPr/>
                  </pic:nvPicPr>
                  <pic:blipFill rotWithShape="1">
                    <a:blip r:embed="rId8">
                      <a:extLst>
                        <a:ext uri="{28A0092B-C50C-407E-A947-70E740481C1C}">
                          <a14:useLocalDpi xmlns:a14="http://schemas.microsoft.com/office/drawing/2010/main" val="0"/>
                        </a:ext>
                      </a:extLst>
                    </a:blip>
                    <a:srcRect l="3631" t="-1" r="9823" b="7259"/>
                    <a:stretch/>
                  </pic:blipFill>
                  <pic:spPr bwMode="auto">
                    <a:xfrm>
                      <a:off x="0" y="0"/>
                      <a:ext cx="1959610" cy="783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032" w:rsidRPr="006F4BF4">
        <w:t xml:space="preserve">Math </w:t>
      </w:r>
      <w:r w:rsidR="006678A9" w:rsidRPr="006F4BF4">
        <w:t>243</w:t>
      </w:r>
      <w:r w:rsidR="0010375F" w:rsidRPr="006F4BF4">
        <w:t xml:space="preserve"> </w:t>
      </w:r>
      <w:r w:rsidR="0010375F" w:rsidRPr="006F4BF4">
        <w:rPr>
          <w:rFonts w:ascii="MS Mincho" w:eastAsia="MS Mincho" w:hAnsi="MS Mincho" w:cs="MS Mincho" w:hint="eastAsia"/>
        </w:rPr>
        <w:t>–</w:t>
      </w:r>
      <w:r w:rsidR="0010375F" w:rsidRPr="006F4BF4">
        <w:t xml:space="preserve"> </w:t>
      </w:r>
      <w:r w:rsidR="006678A9" w:rsidRPr="006F4BF4">
        <w:t>Statistics I</w:t>
      </w:r>
      <w:r w:rsidR="006F4BF4">
        <w:t xml:space="preserve"> </w:t>
      </w:r>
      <w:r w:rsidR="006F4BF4">
        <w:rPr>
          <w:rFonts w:ascii="MS Mincho" w:eastAsia="MS Mincho" w:hAnsi="MS Mincho" w:cs="MS Mincho" w:hint="eastAsia"/>
        </w:rPr>
        <w:t>–</w:t>
      </w:r>
      <w:r w:rsidR="006F4BF4">
        <w:t xml:space="preserve"> T/Th 2pm</w:t>
      </w:r>
    </w:p>
    <w:p w:rsidR="004C1C9C" w:rsidRPr="00834169" w:rsidRDefault="006F4BF4" w:rsidP="006F4BF4">
      <w:r>
        <w:t xml:space="preserve">Term: Spring </w:t>
      </w:r>
      <w:r w:rsidR="00170CC1">
        <w:t>2019</w:t>
      </w:r>
    </w:p>
    <w:p w:rsidR="00912553" w:rsidRPr="006F4BF4" w:rsidRDefault="006F4BF4" w:rsidP="000519B4">
      <w:pPr>
        <w:pStyle w:val="Heading2"/>
      </w:pPr>
      <w:r>
        <w:t>Course</w:t>
      </w:r>
      <w:r w:rsidRPr="006F4BF4">
        <w:t xml:space="preserve"> Information</w:t>
      </w:r>
    </w:p>
    <w:p w:rsidR="004230EB" w:rsidRPr="006F4BF4" w:rsidRDefault="00912553" w:rsidP="006F4BF4">
      <w:pPr>
        <w:pStyle w:val="NoSpacing"/>
      </w:pPr>
      <w:r w:rsidRPr="006F4BF4">
        <w:t>Po</w:t>
      </w:r>
      <w:r w:rsidR="00A53CB6" w:rsidRPr="006F4BF4">
        <w:t>rtland Community College</w:t>
      </w:r>
      <w:r w:rsidR="006D5353" w:rsidRPr="006F4BF4">
        <w:t xml:space="preserve"> </w:t>
      </w:r>
      <w:r w:rsidR="006D5353" w:rsidRPr="006F4BF4">
        <w:rPr>
          <w:rFonts w:ascii="MS Mincho" w:eastAsia="MS Mincho" w:hAnsi="MS Mincho" w:cs="MS Mincho" w:hint="eastAsia"/>
        </w:rPr>
        <w:t>–</w:t>
      </w:r>
      <w:r w:rsidR="006D5353" w:rsidRPr="006F4BF4">
        <w:t xml:space="preserve"> S</w:t>
      </w:r>
      <w:r w:rsidR="00A53CB6" w:rsidRPr="006F4BF4">
        <w:t>outheast</w:t>
      </w:r>
      <w:r w:rsidR="006F4BF4" w:rsidRPr="006F4BF4">
        <w:t xml:space="preserve"> Campus</w:t>
      </w:r>
    </w:p>
    <w:p w:rsidR="00D836B1" w:rsidRPr="006F4BF4" w:rsidRDefault="004230EB" w:rsidP="006F4BF4">
      <w:pPr>
        <w:pStyle w:val="NoSpacing"/>
      </w:pPr>
      <w:r w:rsidRPr="006F4BF4">
        <w:t>2305 SE 82nd Ave.</w:t>
      </w:r>
      <w:r w:rsidR="006F4BF4" w:rsidRPr="006F4BF4">
        <w:t xml:space="preserve">, </w:t>
      </w:r>
      <w:r w:rsidRPr="006F4BF4">
        <w:t>Portland, OR 97216</w:t>
      </w:r>
    </w:p>
    <w:p w:rsidR="006F4BF4" w:rsidRPr="006F4BF4" w:rsidRDefault="006F4BF4" w:rsidP="006F4BF4">
      <w:pPr>
        <w:pStyle w:val="NoSpacing"/>
      </w:pPr>
      <w:r w:rsidRPr="006F4BF4">
        <w:t>Math 243, CRN 25325, 5 credits</w:t>
      </w:r>
    </w:p>
    <w:p w:rsidR="006F4BF4" w:rsidRPr="006F4BF4" w:rsidRDefault="006F4BF4" w:rsidP="006F4BF4">
      <w:pPr>
        <w:pStyle w:val="NoSpacing"/>
      </w:pPr>
      <w:r w:rsidRPr="006F4BF4">
        <w:t xml:space="preserve">Day/Time: </w:t>
      </w:r>
      <w:proofErr w:type="spellStart"/>
      <w:proofErr w:type="gramStart"/>
      <w:r w:rsidRPr="006F4BF4">
        <w:t>T,Th</w:t>
      </w:r>
      <w:proofErr w:type="spellEnd"/>
      <w:proofErr w:type="gramEnd"/>
      <w:r w:rsidRPr="006F4BF4">
        <w:t xml:space="preserve"> 9-11:20am</w:t>
      </w:r>
    </w:p>
    <w:p w:rsidR="006F4BF4" w:rsidRPr="006F4BF4" w:rsidRDefault="006F4BF4" w:rsidP="006F4BF4">
      <w:pPr>
        <w:pStyle w:val="NoSpacing"/>
      </w:pPr>
      <w:r w:rsidRPr="006F4BF4">
        <w:t>Room: SCOM 200</w:t>
      </w:r>
    </w:p>
    <w:p w:rsidR="006F4BF4" w:rsidRDefault="006F4BF4" w:rsidP="000519B4">
      <w:pPr>
        <w:pStyle w:val="Heading2"/>
      </w:pPr>
      <w:r>
        <w:t>Instructor Information</w:t>
      </w:r>
    </w:p>
    <w:p w:rsidR="00D836B1" w:rsidRPr="003B4436" w:rsidRDefault="006D5353" w:rsidP="006F4BF4">
      <w:pPr>
        <w:pStyle w:val="NoSpacing"/>
        <w:rPr>
          <w:b/>
        </w:rPr>
      </w:pPr>
      <w:r w:rsidRPr="003B4436">
        <w:t xml:space="preserve">Instructor: </w:t>
      </w:r>
      <w:r w:rsidR="004230EB">
        <w:rPr>
          <w:b/>
        </w:rPr>
        <w:t>Cara Lee</w:t>
      </w:r>
    </w:p>
    <w:p w:rsidR="00B564C0" w:rsidRPr="007D1934" w:rsidRDefault="006D5353" w:rsidP="006F4BF4">
      <w:pPr>
        <w:pStyle w:val="NoSpacing"/>
      </w:pPr>
      <w:r w:rsidRPr="003B4436">
        <w:t xml:space="preserve">Office: </w:t>
      </w:r>
      <w:r w:rsidR="00D836B1" w:rsidRPr="003B4436">
        <w:t>S</w:t>
      </w:r>
      <w:r w:rsidR="00EA2D10" w:rsidRPr="003B4436">
        <w:t xml:space="preserve">tudent Commons </w:t>
      </w:r>
      <w:r w:rsidR="00044B21" w:rsidRPr="003B4436">
        <w:t>214</w:t>
      </w:r>
    </w:p>
    <w:p w:rsidR="000C372A" w:rsidRDefault="006D5353" w:rsidP="006F4BF4">
      <w:pPr>
        <w:pStyle w:val="NoSpacing"/>
      </w:pPr>
      <w:r w:rsidRPr="003B4436">
        <w:t xml:space="preserve">Phone/Voice Mail: </w:t>
      </w:r>
      <w:r w:rsidR="00D836B1" w:rsidRPr="003B4436">
        <w:rPr>
          <w:b/>
        </w:rPr>
        <w:t>971-722-3773</w:t>
      </w:r>
    </w:p>
    <w:p w:rsidR="00D836B1" w:rsidRPr="001848C7" w:rsidRDefault="000C372A" w:rsidP="006F4BF4">
      <w:pPr>
        <w:pStyle w:val="NoSpacing"/>
      </w:pPr>
      <w:r w:rsidRPr="003B4436">
        <w:t xml:space="preserve">Email: </w:t>
      </w:r>
      <w:hyperlink r:id="rId9" w:history="1">
        <w:r w:rsidRPr="00936144">
          <w:rPr>
            <w:rStyle w:val="Hyperlink"/>
            <w:rFonts w:cs="Gisha"/>
            <w:b/>
            <w:szCs w:val="21"/>
          </w:rPr>
          <w:t>cara.lee@pcc.edu</w:t>
        </w:r>
      </w:hyperlink>
    </w:p>
    <w:p w:rsidR="00326EEE" w:rsidRDefault="00F103C9" w:rsidP="006F4BF4">
      <w:pPr>
        <w:pStyle w:val="NoSpacing"/>
        <w:rPr>
          <w:rStyle w:val="Hyperlink"/>
          <w:rFonts w:cs="Gisha"/>
        </w:rPr>
      </w:pPr>
      <w:r w:rsidRPr="00F103C9">
        <w:t>Notes</w:t>
      </w:r>
      <w:r>
        <w:t xml:space="preserve"> </w:t>
      </w:r>
      <w:r w:rsidR="00B0716D" w:rsidRPr="00B0716D">
        <w:t>Website:</w:t>
      </w:r>
      <w:r w:rsidR="00B0716D">
        <w:t xml:space="preserve"> </w:t>
      </w:r>
      <w:hyperlink r:id="rId10" w:history="1">
        <w:r w:rsidR="00326EEE" w:rsidRPr="00326EEE">
          <w:rPr>
            <w:rStyle w:val="Hyperlink"/>
            <w:rFonts w:cs="Gisha"/>
            <w:b/>
          </w:rPr>
          <w:t>Notes Website</w:t>
        </w:r>
      </w:hyperlink>
    </w:p>
    <w:p w:rsidR="006F4BF4" w:rsidRDefault="004230EB" w:rsidP="006F4BF4">
      <w:pPr>
        <w:pStyle w:val="NoSpacing"/>
      </w:pPr>
      <w:r w:rsidRPr="0083056B">
        <w:t>Student</w:t>
      </w:r>
      <w:r>
        <w:rPr>
          <w:b/>
        </w:rPr>
        <w:t xml:space="preserve"> </w:t>
      </w:r>
      <w:r w:rsidR="006F4BF4" w:rsidRPr="006F4BF4">
        <w:t>Office</w:t>
      </w:r>
      <w:r w:rsidR="006F4BF4">
        <w:rPr>
          <w:b/>
        </w:rPr>
        <w:t xml:space="preserve"> </w:t>
      </w:r>
      <w:r>
        <w:t>Hours:</w:t>
      </w:r>
      <w:r w:rsidR="006F4BF4">
        <w:t xml:space="preserve"> </w:t>
      </w:r>
    </w:p>
    <w:p w:rsidR="006F4BF4" w:rsidRDefault="004230EB" w:rsidP="006F4BF4">
      <w:pPr>
        <w:pStyle w:val="ListParagraph"/>
        <w:numPr>
          <w:ilvl w:val="0"/>
          <w:numId w:val="18"/>
        </w:numPr>
      </w:pPr>
      <w:r>
        <w:t xml:space="preserve">Mon, Tues, Thurs, 11:30am-12:30pm </w:t>
      </w:r>
      <w:r w:rsidR="006F4BF4">
        <w:t xml:space="preserve">in </w:t>
      </w:r>
      <w:r>
        <w:t>SCOM 214</w:t>
      </w:r>
    </w:p>
    <w:p w:rsidR="004230EB" w:rsidRDefault="004230EB" w:rsidP="006F4BF4">
      <w:pPr>
        <w:pStyle w:val="ListParagraph"/>
        <w:numPr>
          <w:ilvl w:val="0"/>
          <w:numId w:val="18"/>
        </w:numPr>
      </w:pPr>
      <w:r w:rsidRPr="006F4BF4">
        <w:t>Wed, 1</w:t>
      </w:r>
      <w:r w:rsidR="006F4BF4">
        <w:t>1:30am-1:30pm in the T</w:t>
      </w:r>
      <w:r w:rsidRPr="001848C7">
        <w:t>utoring Center</w:t>
      </w:r>
      <w:r w:rsidR="006F4BF4">
        <w:t xml:space="preserve"> in the Library (1</w:t>
      </w:r>
      <w:r w:rsidR="006F4BF4" w:rsidRPr="006F4BF4">
        <w:rPr>
          <w:vertAlign w:val="superscript"/>
        </w:rPr>
        <w:t>st</w:t>
      </w:r>
      <w:r w:rsidR="006F4BF4">
        <w:t xml:space="preserve"> floor)</w:t>
      </w:r>
    </w:p>
    <w:p w:rsidR="004230EB" w:rsidRPr="00F103C9" w:rsidRDefault="004230EB" w:rsidP="006F4BF4">
      <w:pPr>
        <w:pStyle w:val="ListParagraph"/>
        <w:numPr>
          <w:ilvl w:val="0"/>
          <w:numId w:val="18"/>
        </w:numPr>
      </w:pPr>
      <w:r w:rsidRPr="001848C7">
        <w:t>and by appointment</w:t>
      </w:r>
      <w:r>
        <w:t>, just ask!</w:t>
      </w:r>
    </w:p>
    <w:p w:rsidR="006F4BF4" w:rsidRPr="006F4BF4" w:rsidRDefault="007C2B3A" w:rsidP="000519B4">
      <w:pPr>
        <w:pStyle w:val="Heading2"/>
      </w:pPr>
      <w:r w:rsidRPr="006F4BF4">
        <w:t>Welcome</w:t>
      </w:r>
      <w:r w:rsidR="001848C7" w:rsidRPr="006F4BF4">
        <w:t>! You belong here</w:t>
      </w:r>
      <w:r w:rsidRPr="006F4BF4">
        <w:t xml:space="preserve">! </w:t>
      </w:r>
    </w:p>
    <w:p w:rsidR="001848C7" w:rsidRDefault="007C2B3A" w:rsidP="006F4BF4">
      <w:r>
        <w:t>I value differences</w:t>
      </w:r>
      <w:r w:rsidRPr="00156EBD">
        <w:t xml:space="preserve"> and appreciate working with students of all races, </w:t>
      </w:r>
      <w:r w:rsidRPr="006F4BF4">
        <w:t>ethnicities, ages, sexual orientations, gender identities and expressions, abilities</w:t>
      </w:r>
      <w:r w:rsidRPr="00156EBD">
        <w:t>, sizes, shapes, socio-economic backgrounds and educational backgrounds.</w:t>
      </w:r>
      <w:r w:rsidR="000D381B">
        <w:t xml:space="preserve"> </w:t>
      </w:r>
      <w:r w:rsidRPr="00156EBD">
        <w:t xml:space="preserve">I plan to learn as much from you as </w:t>
      </w:r>
      <w:r>
        <w:t xml:space="preserve">I hope you will </w:t>
      </w:r>
      <w:r w:rsidRPr="00156EBD">
        <w:t>learn from the experience of this class.</w:t>
      </w:r>
      <w:r w:rsidR="001848C7">
        <w:t xml:space="preserve"> PCC is a sanctuary college and you can read more </w:t>
      </w:r>
      <w:r w:rsidR="006F4BF4">
        <w:t>on this</w:t>
      </w:r>
      <w:r w:rsidR="001848C7">
        <w:t xml:space="preserve"> </w:t>
      </w:r>
      <w:hyperlink r:id="rId11" w:history="1">
        <w:r w:rsidR="006F4BF4">
          <w:rPr>
            <w:rStyle w:val="Hyperlink"/>
            <w:rFonts w:cs="Gisha"/>
          </w:rPr>
          <w:t>web page for undocumented students</w:t>
        </w:r>
      </w:hyperlink>
      <w:r w:rsidR="001848C7" w:rsidRPr="001848C7">
        <w:t>.</w:t>
      </w:r>
    </w:p>
    <w:p w:rsidR="007C2B3A" w:rsidRDefault="004230EB" w:rsidP="006F4BF4">
      <w:r w:rsidRPr="004230EB">
        <w:rPr>
          <w:noProof/>
        </w:rPr>
        <w:drawing>
          <wp:inline distT="0" distB="0" distL="0" distR="0" wp14:anchorId="10D25C2D">
            <wp:extent cx="1363345" cy="800100"/>
            <wp:effectExtent l="0" t="0" r="8255" b="0"/>
            <wp:docPr id="31" name="Picture 0" descr="Equal sign to represent equality of all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jpg"/>
                    <pic:cNvPicPr/>
                  </pic:nvPicPr>
                  <pic:blipFill>
                    <a:blip r:embed="rId12"/>
                    <a:stretch>
                      <a:fillRect/>
                    </a:stretch>
                  </pic:blipFill>
                  <pic:spPr>
                    <a:xfrm>
                      <a:off x="0" y="0"/>
                      <a:ext cx="1363345" cy="800100"/>
                    </a:xfrm>
                    <a:prstGeom prst="rect">
                      <a:avLst/>
                    </a:prstGeom>
                  </pic:spPr>
                </pic:pic>
              </a:graphicData>
            </a:graphic>
          </wp:inline>
        </w:drawing>
      </w:r>
      <w:r w:rsidR="001848C7">
        <w:t xml:space="preserve"> </w:t>
      </w:r>
    </w:p>
    <w:p w:rsidR="006F4BF4" w:rsidRPr="000519B4" w:rsidRDefault="007C2B3A" w:rsidP="000519B4">
      <w:pPr>
        <w:pStyle w:val="Heading2"/>
      </w:pPr>
      <w:r w:rsidRPr="000519B4">
        <w:t>Teaching Philosophy</w:t>
      </w:r>
    </w:p>
    <w:p w:rsidR="007C2B3A" w:rsidRDefault="007C2B3A" w:rsidP="006F4BF4">
      <w:r>
        <w:t>You already have experience with statistics from your daily life and the media and we will be drawing from that. I think the study of statistics is critical for employment and being a consumer in the information age. There is more data being collected about us than ever before. Statistics involves calculation but more importantly, interpretation and critical thinking. You will be writing in this class! We will have discussions because there are many grey areas. You will be learning frameworks for interpretation. There can be multiple right answers if they are supported by critical thinking consistent with the frameworks discussed in class.</w:t>
      </w:r>
      <w:r w:rsidR="000D381B">
        <w:t xml:space="preserve"> We will be exploring social justice themes.</w:t>
      </w:r>
    </w:p>
    <w:p w:rsidR="00843B48" w:rsidRDefault="00843B48">
      <w:pPr>
        <w:widowControl/>
        <w:shd w:val="clear" w:color="auto" w:fill="auto"/>
        <w:autoSpaceDE/>
        <w:autoSpaceDN/>
        <w:adjustRightInd/>
        <w:spacing w:after="0"/>
        <w:rPr>
          <w:b/>
          <w:sz w:val="28"/>
        </w:rPr>
      </w:pPr>
      <w:r>
        <w:br w:type="page"/>
      </w:r>
    </w:p>
    <w:p w:rsidR="006F4BF4" w:rsidRDefault="007C2B3A" w:rsidP="000519B4">
      <w:pPr>
        <w:pStyle w:val="Heading2"/>
      </w:pPr>
      <w:r w:rsidRPr="00156EBD">
        <w:lastRenderedPageBreak/>
        <w:t>Grading Philosophy</w:t>
      </w:r>
    </w:p>
    <w:p w:rsidR="007C2B3A" w:rsidRPr="00C53C20" w:rsidRDefault="007C2B3A" w:rsidP="006F4BF4">
      <w:r w:rsidRPr="00156EBD">
        <w:t xml:space="preserve">You are a person separate from your grade. A grade is a measure of skills and the communication of those skills. </w:t>
      </w:r>
      <w:r>
        <w:t xml:space="preserve">I am always on your side and </w:t>
      </w:r>
      <w:r w:rsidRPr="00156EBD">
        <w:t>I am looking for everything that you do right. It is better t</w:t>
      </w:r>
      <w:r>
        <w:t>o write something than nothing.</w:t>
      </w:r>
      <w:r w:rsidRPr="00156EBD">
        <w:t xml:space="preserve"> I will </w:t>
      </w:r>
      <w:r>
        <w:t xml:space="preserve">do my best to provide useful feedback on your </w:t>
      </w:r>
      <w:proofErr w:type="gramStart"/>
      <w:r>
        <w:t>work</w:t>
      </w:r>
      <w:proofErr w:type="gramEnd"/>
      <w:r>
        <w:t xml:space="preserve"> so you can learn. I encourage you to form study groups and work together. On individual </w:t>
      </w:r>
      <w:r w:rsidR="00E505E3">
        <w:t>assignments,</w:t>
      </w:r>
      <w:r>
        <w:t xml:space="preserve"> you must write up your work in your own way. No two papers should look identical.</w:t>
      </w:r>
    </w:p>
    <w:p w:rsidR="006F4BF4" w:rsidRPr="000519B4" w:rsidRDefault="00F363F1" w:rsidP="000519B4">
      <w:pPr>
        <w:pStyle w:val="Heading2"/>
        <w:rPr>
          <w:b w:val="0"/>
        </w:rPr>
      </w:pPr>
      <w:r w:rsidRPr="000519B4">
        <w:rPr>
          <w:rStyle w:val="Heading2Char"/>
          <w:b/>
        </w:rPr>
        <w:t>Course Description</w:t>
      </w:r>
    </w:p>
    <w:p w:rsidR="00CE2534" w:rsidRPr="00C53C20" w:rsidRDefault="00CE2534" w:rsidP="006F4BF4">
      <w:r w:rsidRPr="006F4BF4">
        <w:t>Introduces displaying data with graphs, numerical descriptions of data, producing data, elementary probability, probability distributions, confidence intervals and significance testing. Investigates applications from science, business, and social science perspectives.</w:t>
      </w:r>
    </w:p>
    <w:p w:rsidR="00E522CB" w:rsidRDefault="00004D17" w:rsidP="006F4BF4">
      <w:hyperlink r:id="rId13" w:history="1">
        <w:r w:rsidR="006F4BF4">
          <w:rPr>
            <w:rStyle w:val="Hyperlink"/>
            <w:rFonts w:cs="Gisha"/>
            <w:b/>
          </w:rPr>
          <w:t>Link to Description, Outcomes and Course Content.</w:t>
        </w:r>
      </w:hyperlink>
    </w:p>
    <w:p w:rsidR="00F363F1" w:rsidRDefault="00F363F1" w:rsidP="006F4BF4">
      <w:r w:rsidRPr="00C53C20">
        <w:rPr>
          <w:b/>
        </w:rPr>
        <w:t>Prerequisites</w:t>
      </w:r>
      <w:r w:rsidRPr="00C53C20">
        <w:t xml:space="preserve">: </w:t>
      </w:r>
      <w:r w:rsidR="00CE2534" w:rsidRPr="00A64583">
        <w:t>MTH 95</w:t>
      </w:r>
      <w:r w:rsidR="001534DE">
        <w:t xml:space="preserve"> or MTH 98</w:t>
      </w:r>
      <w:r w:rsidR="00CE2534" w:rsidRPr="00A64583">
        <w:t xml:space="preserve"> and placement into WR 121</w:t>
      </w:r>
      <w:r w:rsidR="006D5353" w:rsidRPr="00A64583">
        <w:t>.</w:t>
      </w:r>
    </w:p>
    <w:p w:rsidR="004230EB" w:rsidRPr="004230EB" w:rsidRDefault="004230EB" w:rsidP="006F4BF4">
      <w:proofErr w:type="spellStart"/>
      <w:r w:rsidRPr="004230EB">
        <w:t>Sidenote</w:t>
      </w:r>
      <w:proofErr w:type="spellEnd"/>
    </w:p>
    <w:p w:rsidR="004230EB" w:rsidRDefault="006F4BF4" w:rsidP="006F4BF4">
      <w:r>
        <w:rPr>
          <w:rFonts w:ascii="MS Mincho" w:eastAsia="MS Mincho" w:hAnsi="MS Mincho" w:cs="MS Mincho" w:hint="eastAsia"/>
        </w:rPr>
        <w:t>“</w:t>
      </w:r>
      <w:r w:rsidR="004230EB">
        <w:t>Statistics is the science of variation</w:t>
      </w:r>
      <w:proofErr w:type="gramStart"/>
      <w:r w:rsidR="00574354">
        <w:t>,</w:t>
      </w:r>
      <w:r>
        <w:rPr>
          <w:rFonts w:ascii="MS Mincho" w:eastAsia="MS Mincho" w:hAnsi="MS Mincho" w:cs="MS Mincho"/>
        </w:rPr>
        <w:t>”</w:t>
      </w:r>
      <w:r w:rsidR="004230EB" w:rsidRPr="009045AE">
        <w:t>~</w:t>
      </w:r>
      <w:proofErr w:type="gramEnd"/>
      <w:r w:rsidR="004230EB" w:rsidRPr="009045AE">
        <w:t xml:space="preserve"> Douglas M. Bates</w:t>
      </w:r>
    </w:p>
    <w:p w:rsidR="004230EB" w:rsidRPr="004230EB" w:rsidRDefault="004230EB" w:rsidP="006F4BF4">
      <w:pPr>
        <w:rPr>
          <w:sz w:val="36"/>
        </w:rPr>
      </w:pPr>
      <w:r w:rsidRPr="004230EB">
        <w:t xml:space="preserve">End </w:t>
      </w:r>
      <w:proofErr w:type="spellStart"/>
      <w:r w:rsidRPr="004230EB">
        <w:t>Sidenote</w:t>
      </w:r>
      <w:proofErr w:type="spellEnd"/>
    </w:p>
    <w:p w:rsidR="00622CEE" w:rsidRPr="00143ECD" w:rsidRDefault="00622CEE" w:rsidP="000519B4">
      <w:pPr>
        <w:pStyle w:val="Heading2"/>
      </w:pPr>
      <w:r w:rsidRPr="00143ECD">
        <w:t>Required Materials:</w:t>
      </w:r>
    </w:p>
    <w:p w:rsidR="00574354" w:rsidRPr="00574354" w:rsidRDefault="004F737E" w:rsidP="00574354">
      <w:pPr>
        <w:pStyle w:val="Heading3"/>
      </w:pPr>
      <w:r w:rsidRPr="00574354">
        <w:t>Free Online Textbook:</w:t>
      </w:r>
    </w:p>
    <w:p w:rsidR="004F737E" w:rsidRPr="00A01A29" w:rsidRDefault="004F737E" w:rsidP="006F4BF4">
      <w:r>
        <w:t>Advanced High School Statistics, Diez</w:t>
      </w:r>
      <w:r w:rsidR="00574354">
        <w:t xml:space="preserve">, </w:t>
      </w:r>
      <w:hyperlink r:id="rId14" w:history="1">
        <w:r w:rsidR="00574354">
          <w:rPr>
            <w:rStyle w:val="Hyperlink"/>
            <w:rFonts w:cs="Gisha"/>
            <w:i/>
          </w:rPr>
          <w:t>Link to free online textbook</w:t>
        </w:r>
      </w:hyperlink>
      <w:r>
        <w:t xml:space="preserve"> (Written for Advanced Placement Statistics)</w:t>
      </w:r>
      <w:r w:rsidR="00574354">
        <w:t>. Inexpensive print copies are available in the bookstore</w:t>
      </w:r>
      <w:r>
        <w:t>.</w:t>
      </w:r>
    </w:p>
    <w:p w:rsidR="00574354" w:rsidRPr="00574354" w:rsidRDefault="004F737E" w:rsidP="00574354">
      <w:pPr>
        <w:pStyle w:val="Heading3"/>
        <w:rPr>
          <w:rStyle w:val="Heading3Char"/>
          <w:b/>
          <w:bCs/>
        </w:rPr>
      </w:pPr>
      <w:r w:rsidRPr="00574354">
        <w:t>Free Online Homework System</w:t>
      </w:r>
      <w:r w:rsidR="00574354">
        <w:t>:</w:t>
      </w:r>
    </w:p>
    <w:p w:rsidR="004F737E" w:rsidRPr="00A01A29" w:rsidRDefault="00004D17" w:rsidP="006F4BF4">
      <w:hyperlink r:id="rId15" w:history="1">
        <w:r w:rsidR="00574354">
          <w:rPr>
            <w:rStyle w:val="Hyperlink"/>
            <w:rFonts w:cs="Gisha"/>
          </w:rPr>
          <w:t>Link to MyOpenMath.com</w:t>
        </w:r>
      </w:hyperlink>
      <w:r w:rsidR="004F737E" w:rsidRPr="00A01A29">
        <w:t xml:space="preserve"> </w:t>
      </w:r>
    </w:p>
    <w:p w:rsidR="004F737E" w:rsidRDefault="00574354" w:rsidP="006F4BF4">
      <w:r>
        <w:t xml:space="preserve">Create a student account, enter this </w:t>
      </w:r>
      <w:r w:rsidR="004F737E" w:rsidRPr="00A01A29">
        <w:t xml:space="preserve">Course ID: </w:t>
      </w:r>
      <w:r w:rsidR="004F737E">
        <w:t>4</w:t>
      </w:r>
      <w:r>
        <w:t>7167, and this e</w:t>
      </w:r>
      <w:r w:rsidR="004F737E" w:rsidRPr="00A01A29">
        <w:t xml:space="preserve">nrollment </w:t>
      </w:r>
      <w:r>
        <w:t>k</w:t>
      </w:r>
      <w:r w:rsidR="004F737E" w:rsidRPr="00A01A29">
        <w:t>ey:</w:t>
      </w:r>
      <w:r w:rsidR="004F737E">
        <w:t xml:space="preserve"> </w:t>
      </w:r>
      <w:r>
        <w:t>math243spring2019</w:t>
      </w:r>
    </w:p>
    <w:p w:rsidR="00574354" w:rsidRDefault="004F737E" w:rsidP="00574354">
      <w:pPr>
        <w:pStyle w:val="Heading3"/>
      </w:pPr>
      <w:r>
        <w:t>Technology:</w:t>
      </w:r>
    </w:p>
    <w:p w:rsidR="004F737E" w:rsidRPr="008B7F95" w:rsidRDefault="004F737E" w:rsidP="00574354">
      <w:pPr>
        <w:pStyle w:val="ListParagraph"/>
        <w:numPr>
          <w:ilvl w:val="0"/>
          <w:numId w:val="19"/>
        </w:numPr>
      </w:pPr>
      <w:r>
        <w:t xml:space="preserve">Any scientific calculator with a </w:t>
      </w:r>
      <w:r w:rsidR="000519B4">
        <w:t>square root</w:t>
      </w:r>
      <w:r>
        <w:t xml:space="preserve"> button. </w:t>
      </w:r>
      <w:r w:rsidRPr="008B7F95">
        <w:t>(</w:t>
      </w:r>
      <w:r>
        <w:t xml:space="preserve">No phones on </w:t>
      </w:r>
      <w:r w:rsidRPr="008B7F95">
        <w:t>tests</w:t>
      </w:r>
      <w:r>
        <w:t>, no graphing calculator needed</w:t>
      </w:r>
      <w:r w:rsidRPr="008B7F95">
        <w:t>)</w:t>
      </w:r>
    </w:p>
    <w:p w:rsidR="004F737E" w:rsidRDefault="004F737E" w:rsidP="006F4BF4">
      <w:pPr>
        <w:pStyle w:val="ListParagraph"/>
        <w:numPr>
          <w:ilvl w:val="0"/>
          <w:numId w:val="13"/>
        </w:numPr>
      </w:pPr>
      <w:r w:rsidRPr="00FC0B1B">
        <w:rPr>
          <w:u w:val="single"/>
        </w:rPr>
        <w:t>Free</w:t>
      </w:r>
      <w:r w:rsidRPr="00642EFC">
        <w:t xml:space="preserve"> GeoGebra</w:t>
      </w:r>
      <w:r>
        <w:t xml:space="preserve"> download (Version 5 download is recommended)</w:t>
      </w:r>
    </w:p>
    <w:p w:rsidR="004F737E" w:rsidRPr="00642EFC" w:rsidRDefault="00004D17" w:rsidP="006F4BF4">
      <w:pPr>
        <w:pStyle w:val="ListParagraph"/>
      </w:pPr>
      <w:hyperlink r:id="rId16" w:history="1">
        <w:r w:rsidR="000519B4">
          <w:rPr>
            <w:rStyle w:val="Hyperlink"/>
            <w:rFonts w:cs="Gisha"/>
          </w:rPr>
          <w:t>Link to Free GeoGebra.org</w:t>
        </w:r>
      </w:hyperlink>
    </w:p>
    <w:p w:rsidR="004F737E" w:rsidRDefault="004F737E" w:rsidP="006F4BF4">
      <w:pPr>
        <w:pStyle w:val="ListParagraph"/>
        <w:numPr>
          <w:ilvl w:val="0"/>
          <w:numId w:val="13"/>
        </w:numPr>
      </w:pPr>
      <w:r w:rsidRPr="00C806E7">
        <w:rPr>
          <w:u w:val="single"/>
        </w:rPr>
        <w:t>Free</w:t>
      </w:r>
      <w:r w:rsidRPr="00C806E7">
        <w:t xml:space="preserve"> Microsoft Office for </w:t>
      </w:r>
      <w:r>
        <w:t>students</w:t>
      </w:r>
    </w:p>
    <w:p w:rsidR="004F737E" w:rsidRDefault="00004D17" w:rsidP="000519B4">
      <w:pPr>
        <w:pStyle w:val="ListParagraph"/>
      </w:pPr>
      <w:hyperlink r:id="rId17" w:history="1">
        <w:r w:rsidR="000519B4">
          <w:rPr>
            <w:rStyle w:val="Hyperlink"/>
            <w:rFonts w:cs="Gisha"/>
          </w:rPr>
          <w:t>Link to Free Microsoft Office</w:t>
        </w:r>
      </w:hyperlink>
    </w:p>
    <w:p w:rsidR="000519B4" w:rsidRDefault="000519B4" w:rsidP="000519B4">
      <w:pPr>
        <w:pStyle w:val="Heading3"/>
      </w:pPr>
      <w:r>
        <w:t>Other Materials:</w:t>
      </w:r>
    </w:p>
    <w:p w:rsidR="00E55637" w:rsidRPr="00FD4E0E" w:rsidRDefault="004F737E" w:rsidP="006F4BF4">
      <w:r>
        <w:t xml:space="preserve">3-ring binder with dividers, </w:t>
      </w:r>
      <w:r w:rsidRPr="00143ECD">
        <w:t>paper</w:t>
      </w:r>
      <w:r>
        <w:t xml:space="preserve">, </w:t>
      </w:r>
      <w:r w:rsidRPr="00143ECD">
        <w:t>p</w:t>
      </w:r>
      <w:r>
        <w:t xml:space="preserve">encils, </w:t>
      </w:r>
      <w:r w:rsidRPr="00143ECD">
        <w:t xml:space="preserve">erasers, </w:t>
      </w:r>
      <w:r>
        <w:t xml:space="preserve">pencil sharpener, </w:t>
      </w:r>
      <w:r w:rsidRPr="00143ECD">
        <w:t>m</w:t>
      </w:r>
      <w:r>
        <w:t>ini-stapler</w:t>
      </w:r>
    </w:p>
    <w:p w:rsidR="000F49A5" w:rsidRDefault="000F49A5">
      <w:pPr>
        <w:widowControl/>
        <w:shd w:val="clear" w:color="auto" w:fill="auto"/>
        <w:autoSpaceDE/>
        <w:autoSpaceDN/>
        <w:adjustRightInd/>
        <w:spacing w:after="0"/>
        <w:rPr>
          <w:b/>
          <w:sz w:val="28"/>
        </w:rPr>
      </w:pPr>
      <w:r>
        <w:br w:type="page"/>
      </w:r>
    </w:p>
    <w:p w:rsidR="000519B4" w:rsidRDefault="00760D6A" w:rsidP="000519B4">
      <w:pPr>
        <w:pStyle w:val="Heading2"/>
      </w:pPr>
      <w:r w:rsidRPr="00FD4E0E">
        <w:lastRenderedPageBreak/>
        <w:t>G</w:t>
      </w:r>
      <w:r w:rsidR="00E44FEA" w:rsidRPr="00FD4E0E">
        <w:t>rading</w:t>
      </w:r>
      <w:r w:rsidR="00326EEE">
        <w:t xml:space="preserve"> and Other Course Policies</w:t>
      </w:r>
    </w:p>
    <w:p w:rsidR="00845B76" w:rsidRPr="00FD4E0E" w:rsidRDefault="003B26C8" w:rsidP="006F4BF4">
      <w:r w:rsidRPr="00FD4E0E">
        <w:t xml:space="preserve">Course </w:t>
      </w:r>
      <w:r w:rsidR="00C45BC3" w:rsidRPr="00FD4E0E">
        <w:t>grade</w:t>
      </w:r>
      <w:r w:rsidR="007465C6">
        <w:t xml:space="preserve">s will be calculated as follows. You can check your grade in </w:t>
      </w:r>
      <w:r w:rsidR="000519B4">
        <w:t xml:space="preserve">the gradebook in </w:t>
      </w:r>
      <w:proofErr w:type="spellStart"/>
      <w:r w:rsidR="000519B4">
        <w:t>MyOpenMath</w:t>
      </w:r>
      <w:proofErr w:type="spellEnd"/>
      <w:r w:rsidR="007465C6">
        <w:t>.</w:t>
      </w: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Graded items and points for each"/>
      </w:tblPr>
      <w:tblGrid>
        <w:gridCol w:w="3600"/>
        <w:gridCol w:w="1710"/>
      </w:tblGrid>
      <w:tr w:rsidR="004230EB" w:rsidRPr="00FD4E0E" w:rsidTr="00A239AF">
        <w:trPr>
          <w:tblHeader/>
        </w:trPr>
        <w:tc>
          <w:tcPr>
            <w:tcW w:w="3600" w:type="dxa"/>
          </w:tcPr>
          <w:p w:rsidR="004230EB" w:rsidRPr="001C1F9C" w:rsidRDefault="004230EB" w:rsidP="006F4BF4">
            <w:r w:rsidRPr="001C1F9C">
              <w:t>Course Components</w:t>
            </w:r>
          </w:p>
        </w:tc>
        <w:tc>
          <w:tcPr>
            <w:tcW w:w="1710" w:type="dxa"/>
          </w:tcPr>
          <w:p w:rsidR="004230EB" w:rsidRPr="006E4F82" w:rsidRDefault="004230EB" w:rsidP="006F4BF4">
            <w:r w:rsidRPr="001C1F9C">
              <w:t>Points</w:t>
            </w:r>
          </w:p>
        </w:tc>
      </w:tr>
      <w:tr w:rsidR="004230EB" w:rsidRPr="00FD4E0E" w:rsidTr="00A239AF">
        <w:tc>
          <w:tcPr>
            <w:tcW w:w="3600" w:type="dxa"/>
          </w:tcPr>
          <w:p w:rsidR="004230EB" w:rsidRPr="00FD4E0E" w:rsidRDefault="004230EB" w:rsidP="006F4BF4">
            <w:r>
              <w:t xml:space="preserve">Written Assignments </w:t>
            </w:r>
            <w:r w:rsidR="00843B48">
              <w:t>and</w:t>
            </w:r>
            <w:r>
              <w:t xml:space="preserve"> Quizzes</w:t>
            </w:r>
          </w:p>
        </w:tc>
        <w:tc>
          <w:tcPr>
            <w:tcW w:w="1710" w:type="dxa"/>
          </w:tcPr>
          <w:p w:rsidR="004230EB" w:rsidRPr="00A239AF" w:rsidRDefault="004230EB" w:rsidP="006F4BF4">
            <w:pPr>
              <w:rPr>
                <w:u w:val="single"/>
              </w:rPr>
            </w:pPr>
            <w:r>
              <w:t>9</w:t>
            </w:r>
            <w:r w:rsidR="00843B48">
              <w:t>5</w:t>
            </w:r>
            <w:r>
              <w:t xml:space="preserve"> (17%)</w:t>
            </w:r>
          </w:p>
        </w:tc>
      </w:tr>
      <w:tr w:rsidR="004230EB" w:rsidRPr="00FD4E0E" w:rsidTr="00A239AF">
        <w:tc>
          <w:tcPr>
            <w:tcW w:w="3600" w:type="dxa"/>
          </w:tcPr>
          <w:p w:rsidR="004230EB" w:rsidRPr="001C1F9C" w:rsidRDefault="004230EB" w:rsidP="006F4BF4">
            <w:proofErr w:type="spellStart"/>
            <w:r>
              <w:t>MyOpenMath</w:t>
            </w:r>
            <w:proofErr w:type="spellEnd"/>
            <w:r>
              <w:t xml:space="preserve"> Online Homework</w:t>
            </w:r>
          </w:p>
        </w:tc>
        <w:tc>
          <w:tcPr>
            <w:tcW w:w="1710" w:type="dxa"/>
          </w:tcPr>
          <w:p w:rsidR="004230EB" w:rsidRPr="006E4F82" w:rsidRDefault="004230EB" w:rsidP="006F4BF4">
            <w:pPr>
              <w:rPr>
                <w:b/>
              </w:rPr>
            </w:pPr>
            <w:r>
              <w:t>100 (17%)</w:t>
            </w:r>
          </w:p>
        </w:tc>
      </w:tr>
      <w:tr w:rsidR="004230EB" w:rsidRPr="00FD4E0E" w:rsidTr="00A239AF">
        <w:tc>
          <w:tcPr>
            <w:tcW w:w="3600" w:type="dxa"/>
          </w:tcPr>
          <w:p w:rsidR="004230EB" w:rsidRPr="001C1F9C" w:rsidRDefault="004230EB" w:rsidP="006F4BF4">
            <w:r>
              <w:t xml:space="preserve">Team </w:t>
            </w:r>
            <w:r w:rsidRPr="00FD4E0E">
              <w:t xml:space="preserve">Project </w:t>
            </w:r>
          </w:p>
        </w:tc>
        <w:tc>
          <w:tcPr>
            <w:tcW w:w="1710" w:type="dxa"/>
          </w:tcPr>
          <w:p w:rsidR="004230EB" w:rsidRPr="004230EB" w:rsidRDefault="004230EB" w:rsidP="006F4BF4">
            <w:r>
              <w:t>50 (9%)</w:t>
            </w:r>
          </w:p>
        </w:tc>
      </w:tr>
      <w:tr w:rsidR="004230EB" w:rsidRPr="00FD4E0E" w:rsidTr="00A239AF">
        <w:tc>
          <w:tcPr>
            <w:tcW w:w="3600" w:type="dxa"/>
          </w:tcPr>
          <w:p w:rsidR="004230EB" w:rsidRPr="001C1F9C" w:rsidRDefault="004230EB" w:rsidP="006F4BF4">
            <w:r w:rsidRPr="00FD4E0E">
              <w:t>Midterm</w:t>
            </w:r>
            <w:r>
              <w:t xml:space="preserve"> 1</w:t>
            </w:r>
          </w:p>
        </w:tc>
        <w:tc>
          <w:tcPr>
            <w:tcW w:w="1710" w:type="dxa"/>
          </w:tcPr>
          <w:p w:rsidR="004230EB" w:rsidRPr="004230EB" w:rsidRDefault="004230EB" w:rsidP="006F4BF4">
            <w:r>
              <w:t>100 (18%)</w:t>
            </w:r>
          </w:p>
        </w:tc>
      </w:tr>
      <w:tr w:rsidR="004230EB" w:rsidRPr="00FD4E0E" w:rsidTr="00A239AF">
        <w:tc>
          <w:tcPr>
            <w:tcW w:w="3600" w:type="dxa"/>
          </w:tcPr>
          <w:p w:rsidR="004230EB" w:rsidRPr="001C1F9C" w:rsidRDefault="004230EB" w:rsidP="006F4BF4">
            <w:r>
              <w:t>Midterm 2</w:t>
            </w:r>
          </w:p>
        </w:tc>
        <w:tc>
          <w:tcPr>
            <w:tcW w:w="1710" w:type="dxa"/>
          </w:tcPr>
          <w:p w:rsidR="004230EB" w:rsidRPr="004230EB" w:rsidRDefault="004230EB" w:rsidP="006F4BF4">
            <w:r>
              <w:t>100 (18%)</w:t>
            </w:r>
          </w:p>
        </w:tc>
      </w:tr>
      <w:tr w:rsidR="004230EB" w:rsidRPr="00FD4E0E" w:rsidTr="00A239AF">
        <w:tc>
          <w:tcPr>
            <w:tcW w:w="3600" w:type="dxa"/>
          </w:tcPr>
          <w:p w:rsidR="004230EB" w:rsidRPr="001C1F9C" w:rsidRDefault="004230EB" w:rsidP="006F4BF4">
            <w:r w:rsidRPr="001C1F9C">
              <w:t>Final</w:t>
            </w:r>
            <w:r>
              <w:t xml:space="preserve"> Exam*</w:t>
            </w:r>
          </w:p>
        </w:tc>
        <w:tc>
          <w:tcPr>
            <w:tcW w:w="1710" w:type="dxa"/>
          </w:tcPr>
          <w:p w:rsidR="004230EB" w:rsidRPr="004230EB" w:rsidRDefault="004230EB" w:rsidP="006F4BF4">
            <w:r w:rsidRPr="004230EB">
              <w:t>120*</w:t>
            </w:r>
            <w:r>
              <w:t xml:space="preserve"> (21%)</w:t>
            </w:r>
          </w:p>
        </w:tc>
      </w:tr>
      <w:tr w:rsidR="004230EB" w:rsidRPr="00FD4E0E" w:rsidTr="00A239AF">
        <w:tc>
          <w:tcPr>
            <w:tcW w:w="3600" w:type="dxa"/>
          </w:tcPr>
          <w:p w:rsidR="004230EB" w:rsidRPr="001C1F9C" w:rsidRDefault="004230EB" w:rsidP="006F4BF4">
            <w:pPr>
              <w:rPr>
                <w:b/>
                <w:u w:val="single"/>
              </w:rPr>
            </w:pPr>
            <w:r>
              <w:t>Total</w:t>
            </w:r>
          </w:p>
        </w:tc>
        <w:tc>
          <w:tcPr>
            <w:tcW w:w="1710" w:type="dxa"/>
          </w:tcPr>
          <w:p w:rsidR="004230EB" w:rsidRPr="004230EB" w:rsidRDefault="004230EB" w:rsidP="006F4BF4">
            <w:r>
              <w:t>56</w:t>
            </w:r>
            <w:r w:rsidR="00843B48">
              <w:t>5</w:t>
            </w:r>
          </w:p>
        </w:tc>
      </w:tr>
    </w:tbl>
    <w:p w:rsidR="00A239AF" w:rsidRDefault="00A239AF" w:rsidP="00A239AF">
      <w:pPr>
        <w:spacing w:before="240"/>
      </w:pPr>
      <w:r>
        <w:t>*You must score 65% or higher on the final to pass the course with an A, B, or C.</w:t>
      </w:r>
    </w:p>
    <w:tbl>
      <w:tblPr>
        <w:tblStyle w:val="TableGrid"/>
        <w:tblW w:w="0" w:type="auto"/>
        <w:tblInd w:w="-113" w:type="dxa"/>
        <w:tblLook w:val="04A0" w:firstRow="1" w:lastRow="0" w:firstColumn="1" w:lastColumn="0" w:noHBand="0" w:noVBand="1"/>
      </w:tblPr>
      <w:tblGrid>
        <w:gridCol w:w="3078"/>
        <w:gridCol w:w="2070"/>
      </w:tblGrid>
      <w:tr w:rsidR="004230EB" w:rsidTr="00A239AF">
        <w:trPr>
          <w:tblHeader/>
        </w:trPr>
        <w:tc>
          <w:tcPr>
            <w:tcW w:w="3078" w:type="dxa"/>
          </w:tcPr>
          <w:p w:rsidR="004230EB" w:rsidRPr="004230EB" w:rsidRDefault="00A239AF" w:rsidP="006F4BF4">
            <w:r>
              <w:t>Percentage of Total Points</w:t>
            </w:r>
            <w:r w:rsidR="004230EB" w:rsidRPr="004230EB">
              <w:t>:</w:t>
            </w:r>
          </w:p>
        </w:tc>
        <w:tc>
          <w:tcPr>
            <w:tcW w:w="2070" w:type="dxa"/>
          </w:tcPr>
          <w:p w:rsidR="004230EB" w:rsidRDefault="00A239AF" w:rsidP="006F4BF4">
            <w:r>
              <w:t>Course Grade:</w:t>
            </w:r>
          </w:p>
        </w:tc>
      </w:tr>
      <w:tr w:rsidR="004230EB" w:rsidTr="00A239AF">
        <w:tc>
          <w:tcPr>
            <w:tcW w:w="3078" w:type="dxa"/>
          </w:tcPr>
          <w:p w:rsidR="004230EB" w:rsidRDefault="004230EB" w:rsidP="006F4BF4">
            <w:r>
              <w:t>90%</w:t>
            </w:r>
          </w:p>
        </w:tc>
        <w:tc>
          <w:tcPr>
            <w:tcW w:w="2070" w:type="dxa"/>
          </w:tcPr>
          <w:p w:rsidR="004230EB" w:rsidRDefault="004230EB" w:rsidP="006F4BF4">
            <w:r>
              <w:t>A</w:t>
            </w:r>
          </w:p>
        </w:tc>
      </w:tr>
      <w:tr w:rsidR="004230EB" w:rsidTr="00A239AF">
        <w:tc>
          <w:tcPr>
            <w:tcW w:w="3078" w:type="dxa"/>
          </w:tcPr>
          <w:p w:rsidR="004230EB" w:rsidRDefault="004230EB" w:rsidP="006F4BF4">
            <w:r>
              <w:t>80%</w:t>
            </w:r>
          </w:p>
        </w:tc>
        <w:tc>
          <w:tcPr>
            <w:tcW w:w="2070" w:type="dxa"/>
          </w:tcPr>
          <w:p w:rsidR="004230EB" w:rsidRDefault="004230EB" w:rsidP="006F4BF4">
            <w:r>
              <w:t>B</w:t>
            </w:r>
          </w:p>
        </w:tc>
      </w:tr>
      <w:tr w:rsidR="004230EB" w:rsidTr="00A239AF">
        <w:tc>
          <w:tcPr>
            <w:tcW w:w="3078" w:type="dxa"/>
          </w:tcPr>
          <w:p w:rsidR="004230EB" w:rsidRDefault="004230EB" w:rsidP="006F4BF4">
            <w:r>
              <w:t>70%</w:t>
            </w:r>
          </w:p>
        </w:tc>
        <w:tc>
          <w:tcPr>
            <w:tcW w:w="2070" w:type="dxa"/>
          </w:tcPr>
          <w:p w:rsidR="004230EB" w:rsidRDefault="004230EB" w:rsidP="006F4BF4">
            <w:r>
              <w:t>C</w:t>
            </w:r>
          </w:p>
        </w:tc>
      </w:tr>
      <w:tr w:rsidR="004230EB" w:rsidTr="00A239AF">
        <w:tc>
          <w:tcPr>
            <w:tcW w:w="3078" w:type="dxa"/>
          </w:tcPr>
          <w:p w:rsidR="004230EB" w:rsidRDefault="004230EB" w:rsidP="006F4BF4">
            <w:r>
              <w:t>60%</w:t>
            </w:r>
          </w:p>
        </w:tc>
        <w:tc>
          <w:tcPr>
            <w:tcW w:w="2070" w:type="dxa"/>
          </w:tcPr>
          <w:p w:rsidR="004230EB" w:rsidRDefault="004230EB" w:rsidP="006F4BF4">
            <w:r>
              <w:t>D</w:t>
            </w:r>
          </w:p>
        </w:tc>
      </w:tr>
      <w:tr w:rsidR="004230EB" w:rsidTr="00A239AF">
        <w:tc>
          <w:tcPr>
            <w:tcW w:w="3078" w:type="dxa"/>
          </w:tcPr>
          <w:p w:rsidR="004230EB" w:rsidRDefault="004230EB" w:rsidP="006F4BF4">
            <w:r>
              <w:t>59% and below</w:t>
            </w:r>
          </w:p>
        </w:tc>
        <w:tc>
          <w:tcPr>
            <w:tcW w:w="2070" w:type="dxa"/>
          </w:tcPr>
          <w:p w:rsidR="004230EB" w:rsidRDefault="004230EB" w:rsidP="006F4BF4">
            <w:r>
              <w:t>F</w:t>
            </w:r>
          </w:p>
        </w:tc>
      </w:tr>
    </w:tbl>
    <w:p w:rsidR="004230EB" w:rsidRPr="009174C9" w:rsidRDefault="004230EB" w:rsidP="00A239AF">
      <w:pPr>
        <w:spacing w:before="240"/>
      </w:pPr>
      <w:r w:rsidRPr="009174C9">
        <w:t xml:space="preserve">The lowest score from the graded assignments and/or quizzes will be dropped to allow for absences and emergencies. You also have 5 late passes in </w:t>
      </w:r>
      <w:proofErr w:type="spellStart"/>
      <w:r w:rsidRPr="009174C9">
        <w:t>MyOpenMath</w:t>
      </w:r>
      <w:proofErr w:type="spellEnd"/>
      <w:r w:rsidRPr="009174C9">
        <w:t>. These will extend the deadline for an online homework assignment. If past the late pass window, email Cara to use it.</w:t>
      </w:r>
    </w:p>
    <w:p w:rsidR="00326EEE" w:rsidRDefault="00326EEE" w:rsidP="006F4BF4">
      <w:r>
        <w:rPr>
          <w:noProof/>
        </w:rPr>
        <w:drawing>
          <wp:inline distT="0" distB="0" distL="0" distR="0" wp14:anchorId="160000A6">
            <wp:extent cx="2473325" cy="600710"/>
            <wp:effectExtent l="0" t="0" r="3175" b="8890"/>
            <wp:docPr id="20" name="Picture 20" descr="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hnquarto.com/wp-content/uploads/2013/09/Boxplot-PartyPeopleAll.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7929" t="28494" r="6367" b="39318"/>
                    <a:stretch/>
                  </pic:blipFill>
                  <pic:spPr bwMode="auto">
                    <a:xfrm flipH="1">
                      <a:off x="0" y="0"/>
                      <a:ext cx="2473325" cy="600710"/>
                    </a:xfrm>
                    <a:prstGeom prst="rect">
                      <a:avLst/>
                    </a:prstGeom>
                    <a:noFill/>
                    <a:ln>
                      <a:noFill/>
                    </a:ln>
                    <a:extLst>
                      <a:ext uri="{53640926-AAD7-44D8-BBD7-CCE9431645EC}">
                        <a14:shadowObscured xmlns:a14="http://schemas.microsoft.com/office/drawing/2010/main"/>
                      </a:ext>
                    </a:extLst>
                  </pic:spPr>
                </pic:pic>
              </a:graphicData>
            </a:graphic>
          </wp:inline>
        </w:drawing>
      </w:r>
    </w:p>
    <w:p w:rsidR="009F7F5D" w:rsidRPr="009F7F5D" w:rsidRDefault="009F7F5D" w:rsidP="006F4BF4">
      <w:r w:rsidRPr="009F7F5D">
        <w:t xml:space="preserve">You can check your scores and overall grade at any time in </w:t>
      </w:r>
      <w:proofErr w:type="spellStart"/>
      <w:r w:rsidRPr="009F7F5D">
        <w:t>MyOpenMath</w:t>
      </w:r>
      <w:proofErr w:type="spellEnd"/>
      <w:r w:rsidRPr="009F7F5D">
        <w:t xml:space="preserve">. Check to make sure that your scores match what is in the gradebook.  </w:t>
      </w:r>
    </w:p>
    <w:p w:rsidR="00326EEE" w:rsidRDefault="009F7F5D" w:rsidP="00326EEE">
      <w:pPr>
        <w:pStyle w:val="Heading3"/>
      </w:pPr>
      <w:r w:rsidRPr="009F7F5D">
        <w:t>Make-up policy</w:t>
      </w:r>
    </w:p>
    <w:p w:rsidR="009F7F5D" w:rsidRDefault="009F7F5D" w:rsidP="006F4BF4">
      <w:r w:rsidRPr="009F7F5D">
        <w:t xml:space="preserve">Class attendance and engagement is very important for your success. Communication is the most important thing if you are sick or have an emergency. You need to complete all work to be successful in the class. </w:t>
      </w:r>
      <w:r w:rsidRPr="009F7F5D">
        <w:lastRenderedPageBreak/>
        <w:t>Read below for specific scenarios.</w:t>
      </w:r>
    </w:p>
    <w:p w:rsidR="009F7F5D" w:rsidRPr="009F7F5D" w:rsidRDefault="009F7F5D" w:rsidP="00326EEE">
      <w:pPr>
        <w:pStyle w:val="Heading3"/>
      </w:pPr>
      <w:r>
        <w:t>What do I do if...</w:t>
      </w:r>
    </w:p>
    <w:p w:rsidR="009F7F5D" w:rsidRPr="00326EEE" w:rsidRDefault="009F7F5D" w:rsidP="00326EEE">
      <w:pPr>
        <w:pStyle w:val="ListParagraph"/>
        <w:numPr>
          <w:ilvl w:val="0"/>
          <w:numId w:val="13"/>
        </w:numPr>
        <w:rPr>
          <w:b/>
        </w:rPr>
      </w:pPr>
      <w:r w:rsidRPr="00326EEE">
        <w:rPr>
          <w:b/>
        </w:rPr>
        <w:t xml:space="preserve">I am late for class: </w:t>
      </w:r>
      <w:r w:rsidRPr="009F7F5D">
        <w:t xml:space="preserve">Please come in at any time! It is better to come for any part </w:t>
      </w:r>
      <w:r w:rsidR="003E128C">
        <w:t xml:space="preserve">of class than not at all. If </w:t>
      </w:r>
      <w:r w:rsidRPr="009F7F5D">
        <w:t xml:space="preserve">persistent lateness becomes an </w:t>
      </w:r>
      <w:proofErr w:type="gramStart"/>
      <w:r w:rsidRPr="009F7F5D">
        <w:t>issue</w:t>
      </w:r>
      <w:proofErr w:type="gramEnd"/>
      <w:r w:rsidRPr="009F7F5D">
        <w:t xml:space="preserve"> we will talk about i</w:t>
      </w:r>
      <w:r w:rsidR="003E128C">
        <w:t xml:space="preserve">t. Notify a classmate or the </w:t>
      </w:r>
      <w:r w:rsidRPr="009F7F5D">
        <w:t>instructor if you are able but this is not required.</w:t>
      </w:r>
    </w:p>
    <w:p w:rsidR="009F7F5D" w:rsidRPr="00326EEE" w:rsidRDefault="009F7F5D" w:rsidP="00326EEE">
      <w:pPr>
        <w:pStyle w:val="ListParagraph"/>
        <w:numPr>
          <w:ilvl w:val="0"/>
          <w:numId w:val="13"/>
        </w:numPr>
        <w:rPr>
          <w:b/>
        </w:rPr>
      </w:pPr>
      <w:r w:rsidRPr="00326EEE">
        <w:rPr>
          <w:b/>
        </w:rPr>
        <w:t xml:space="preserve">I need to leave early: </w:t>
      </w:r>
      <w:r w:rsidRPr="009F7F5D">
        <w:t>Please let me know during class or by email.</w:t>
      </w:r>
    </w:p>
    <w:p w:rsidR="00326EEE" w:rsidRDefault="009F7F5D" w:rsidP="006F4BF4">
      <w:pPr>
        <w:pStyle w:val="ListParagraph"/>
        <w:numPr>
          <w:ilvl w:val="0"/>
          <w:numId w:val="13"/>
        </w:numPr>
      </w:pPr>
      <w:r w:rsidRPr="00326EEE">
        <w:rPr>
          <w:b/>
        </w:rPr>
        <w:t xml:space="preserve">I will be absent: </w:t>
      </w:r>
      <w:r w:rsidRPr="009F7F5D">
        <w:t>Please let me know beforehand or afterward, as soon as y</w:t>
      </w:r>
      <w:r w:rsidR="003E128C">
        <w:t xml:space="preserve">ou are able. Go to the </w:t>
      </w:r>
      <w:hyperlink r:id="rId19" w:history="1">
        <w:r w:rsidR="00326EEE">
          <w:rPr>
            <w:rStyle w:val="Hyperlink"/>
            <w:rFonts w:cs="Gisha"/>
          </w:rPr>
          <w:t>Notes Website</w:t>
        </w:r>
      </w:hyperlink>
      <w:r w:rsidR="002D4B96">
        <w:t xml:space="preserve"> </w:t>
      </w:r>
      <w:r w:rsidR="00326EEE">
        <w:t xml:space="preserve">(Notes will also be available in D2L) </w:t>
      </w:r>
      <w:r w:rsidRPr="009F7F5D">
        <w:t xml:space="preserve">and </w:t>
      </w:r>
      <w:r w:rsidR="00326EEE">
        <w:t>get</w:t>
      </w:r>
      <w:r w:rsidRPr="009F7F5D">
        <w:t xml:space="preserve"> any r</w:t>
      </w:r>
      <w:r w:rsidR="003E128C">
        <w:t xml:space="preserve">esources from that day after </w:t>
      </w:r>
      <w:r w:rsidRPr="009F7F5D">
        <w:t>they are posted (usually by the end of the class day). Compl</w:t>
      </w:r>
      <w:r w:rsidR="003E128C">
        <w:t>ete the notes and activities</w:t>
      </w:r>
      <w:r w:rsidR="002D4B96">
        <w:t xml:space="preserve"> and meet with me or a tutor to get any questions answered</w:t>
      </w:r>
      <w:r w:rsidRPr="009F7F5D">
        <w:t>.</w:t>
      </w:r>
    </w:p>
    <w:p w:rsidR="009F7F5D" w:rsidRPr="009F7F5D" w:rsidRDefault="009F7F5D" w:rsidP="006F4BF4">
      <w:pPr>
        <w:pStyle w:val="ListParagraph"/>
        <w:numPr>
          <w:ilvl w:val="0"/>
          <w:numId w:val="13"/>
        </w:numPr>
      </w:pPr>
      <w:r w:rsidRPr="00326EEE">
        <w:rPr>
          <w:b/>
        </w:rPr>
        <w:t xml:space="preserve">I will be </w:t>
      </w:r>
      <w:proofErr w:type="gramStart"/>
      <w:r w:rsidRPr="00326EEE">
        <w:rPr>
          <w:b/>
        </w:rPr>
        <w:t>absent</w:t>
      </w:r>
      <w:proofErr w:type="gramEnd"/>
      <w:r w:rsidRPr="00326EEE">
        <w:rPr>
          <w:b/>
        </w:rPr>
        <w:t xml:space="preserve"> and a</w:t>
      </w:r>
      <w:r w:rsidR="003E128C" w:rsidRPr="00326EEE">
        <w:rPr>
          <w:b/>
        </w:rPr>
        <w:t xml:space="preserve">n </w:t>
      </w:r>
      <w:r w:rsidRPr="00326EEE">
        <w:rPr>
          <w:b/>
        </w:rPr>
        <w:t xml:space="preserve">assignment is due: </w:t>
      </w:r>
      <w:r w:rsidR="003E128C" w:rsidRPr="003E128C">
        <w:t xml:space="preserve">Please </w:t>
      </w:r>
      <w:r w:rsidR="004850CA">
        <w:t xml:space="preserve">turn it in or </w:t>
      </w:r>
      <w:r w:rsidR="003E128C" w:rsidRPr="003E128C">
        <w:t xml:space="preserve">email it to me by the end of the day. </w:t>
      </w:r>
      <w:r w:rsidR="003E128C">
        <w:t xml:space="preserve">If you are not able to complete it then email me to </w:t>
      </w:r>
      <w:proofErr w:type="gramStart"/>
      <w:r w:rsidR="003E128C">
        <w:t>make arrangements</w:t>
      </w:r>
      <w:proofErr w:type="gramEnd"/>
      <w:r w:rsidR="003E128C">
        <w:t xml:space="preserve"> by the end of the day</w:t>
      </w:r>
      <w:r w:rsidRPr="009F7F5D">
        <w:t>.</w:t>
      </w:r>
    </w:p>
    <w:p w:rsidR="009F7F5D" w:rsidRPr="009F7F5D" w:rsidRDefault="009F7F5D" w:rsidP="006F4BF4">
      <w:pPr>
        <w:pStyle w:val="ListParagraph"/>
        <w:numPr>
          <w:ilvl w:val="0"/>
          <w:numId w:val="13"/>
        </w:numPr>
      </w:pPr>
      <w:r w:rsidRPr="00326EEE">
        <w:rPr>
          <w:b/>
        </w:rPr>
        <w:t xml:space="preserve">I missed </w:t>
      </w:r>
      <w:proofErr w:type="spellStart"/>
      <w:r w:rsidRPr="00326EEE">
        <w:rPr>
          <w:b/>
        </w:rPr>
        <w:t>MyOpenMath</w:t>
      </w:r>
      <w:proofErr w:type="spellEnd"/>
      <w:r w:rsidRPr="00326EEE">
        <w:rPr>
          <w:b/>
        </w:rPr>
        <w:t xml:space="preserve"> deadlines: </w:t>
      </w:r>
      <w:r w:rsidRPr="009F7F5D">
        <w:t xml:space="preserve">You have 5 late passes inside </w:t>
      </w:r>
      <w:proofErr w:type="spellStart"/>
      <w:r w:rsidRPr="009F7F5D">
        <w:t>MyOpenMath</w:t>
      </w:r>
      <w:proofErr w:type="spellEnd"/>
      <w:r w:rsidRPr="009F7F5D">
        <w:t>,</w:t>
      </w:r>
      <w:r w:rsidR="003E128C">
        <w:t xml:space="preserve"> which will extend your </w:t>
      </w:r>
      <w:r w:rsidRPr="009F7F5D">
        <w:t>deadline. If it</w:t>
      </w:r>
      <w:r w:rsidR="003E128C" w:rsidRPr="00326EEE">
        <w:rPr>
          <w:rFonts w:ascii="MS Mincho" w:eastAsia="MS Mincho" w:hAnsi="MS Mincho" w:cs="MS Mincho"/>
        </w:rPr>
        <w:t>’</w:t>
      </w:r>
      <w:r w:rsidRPr="009F7F5D">
        <w:t xml:space="preserve">s past the window, email </w:t>
      </w:r>
      <w:r w:rsidR="004850CA">
        <w:t>me</w:t>
      </w:r>
      <w:r w:rsidRPr="009F7F5D">
        <w:t xml:space="preserve"> to use them. There are</w:t>
      </w:r>
      <w:r w:rsidRPr="00326EEE">
        <w:rPr>
          <w:b/>
        </w:rPr>
        <w:t xml:space="preserve"> </w:t>
      </w:r>
      <w:r w:rsidRPr="009F7F5D">
        <w:t>also</w:t>
      </w:r>
      <w:r w:rsidRPr="00326EEE">
        <w:rPr>
          <w:b/>
        </w:rPr>
        <w:t xml:space="preserve"> </w:t>
      </w:r>
      <w:r w:rsidRPr="009F7F5D">
        <w:t xml:space="preserve">extra credit </w:t>
      </w:r>
      <w:r w:rsidR="003E128C">
        <w:t xml:space="preserve">review </w:t>
      </w:r>
      <w:r w:rsidRPr="009F7F5D">
        <w:t>problems to make up lost points. If you have missed more than that please talk with me.</w:t>
      </w:r>
    </w:p>
    <w:p w:rsidR="00326EEE" w:rsidRDefault="009F7F5D" w:rsidP="006F4BF4">
      <w:pPr>
        <w:pStyle w:val="ListParagraph"/>
        <w:numPr>
          <w:ilvl w:val="0"/>
          <w:numId w:val="13"/>
        </w:numPr>
      </w:pPr>
      <w:r w:rsidRPr="00326EEE">
        <w:rPr>
          <w:b/>
        </w:rPr>
        <w:t xml:space="preserve">I miss a quiz or a test: </w:t>
      </w:r>
      <w:r w:rsidRPr="009F7F5D">
        <w:t>Please let me know in advance, or as soon as possible in an emergency.</w:t>
      </w:r>
      <w:r w:rsidR="003E128C">
        <w:t xml:space="preserve"> </w:t>
      </w:r>
      <w:r w:rsidRPr="009F7F5D">
        <w:t>Do not wait until the next class because I want to give the quiz or</w:t>
      </w:r>
      <w:r w:rsidR="003E128C">
        <w:t xml:space="preserve"> test back. Make an </w:t>
      </w:r>
      <w:r w:rsidRPr="009F7F5D">
        <w:t>appointment with the testing center and let me kn</w:t>
      </w:r>
      <w:r w:rsidR="003E128C">
        <w:t xml:space="preserve">ow when your appointment is. </w:t>
      </w:r>
      <w:r w:rsidRPr="009F7F5D">
        <w:t>Let the testing center know if you need to cancel or reschedule an appointment.</w:t>
      </w:r>
    </w:p>
    <w:p w:rsidR="009F7F5D" w:rsidRPr="009F7F5D" w:rsidRDefault="009F7F5D" w:rsidP="006F4BF4">
      <w:pPr>
        <w:pStyle w:val="ListParagraph"/>
        <w:numPr>
          <w:ilvl w:val="1"/>
          <w:numId w:val="13"/>
        </w:numPr>
      </w:pPr>
      <w:r w:rsidRPr="00326EEE">
        <w:rPr>
          <w:b/>
        </w:rPr>
        <w:t xml:space="preserve">Testing Center Info:  </w:t>
      </w:r>
      <w:r w:rsidRPr="009F7F5D">
        <w:t xml:space="preserve">Student Commons 118, </w:t>
      </w:r>
      <w:hyperlink r:id="rId20" w:history="1">
        <w:r w:rsidRPr="00326EEE">
          <w:rPr>
            <w:rStyle w:val="Hyperlink"/>
            <w:rFonts w:cs="Gisha"/>
            <w:spacing w:val="-9"/>
          </w:rPr>
          <w:t>testing.se@pcc.edu</w:t>
        </w:r>
      </w:hyperlink>
      <w:r w:rsidRPr="009F7F5D">
        <w:t xml:space="preserve">, 971-722-6277 or 6253. Bring a photo ID. </w:t>
      </w:r>
      <w:hyperlink r:id="rId21" w:history="1">
        <w:r w:rsidR="001A2298">
          <w:rPr>
            <w:rStyle w:val="Hyperlink"/>
            <w:rFonts w:cs="Gisha"/>
            <w:spacing w:val="-9"/>
          </w:rPr>
          <w:t>Testing Center Locations and Hours</w:t>
        </w:r>
      </w:hyperlink>
      <w:r w:rsidRPr="009F7F5D">
        <w:t xml:space="preserve"> </w:t>
      </w:r>
    </w:p>
    <w:p w:rsidR="009F7F5D" w:rsidRPr="00326EEE" w:rsidRDefault="009F7F5D" w:rsidP="00326EEE">
      <w:pPr>
        <w:pStyle w:val="ListParagraph"/>
        <w:numPr>
          <w:ilvl w:val="0"/>
          <w:numId w:val="20"/>
        </w:numPr>
        <w:rPr>
          <w:b/>
        </w:rPr>
      </w:pPr>
      <w:r w:rsidRPr="00326EEE">
        <w:rPr>
          <w:b/>
        </w:rPr>
        <w:t xml:space="preserve">Class is cancelled due to weather, instructor illness or other circumstances: </w:t>
      </w:r>
      <w:r w:rsidRPr="009F7F5D">
        <w:t>Please check your email as soon as you are able. We will not get to make up class time, so I will send resources and instructions for you to complete the homework and stay on schedule.</w:t>
      </w:r>
    </w:p>
    <w:p w:rsidR="009F7F5D" w:rsidRPr="009F7F5D" w:rsidRDefault="009F7F5D" w:rsidP="00326EEE">
      <w:pPr>
        <w:pStyle w:val="ListParagraph"/>
        <w:numPr>
          <w:ilvl w:val="0"/>
          <w:numId w:val="20"/>
        </w:numPr>
      </w:pPr>
      <w:r w:rsidRPr="00326EEE">
        <w:rPr>
          <w:b/>
        </w:rPr>
        <w:t>I feel lost, behind or frustrated with the class:</w:t>
      </w:r>
      <w:r w:rsidRPr="009F7F5D">
        <w:t xml:space="preserve"> Please talk to me or email me. I have been there, too, and I am here to help you. It</w:t>
      </w:r>
      <w:r w:rsidRPr="00326EEE">
        <w:rPr>
          <w:rFonts w:ascii="MS Mincho" w:eastAsia="MS Mincho" w:hAnsi="MS Mincho" w:cs="MS Mincho" w:hint="eastAsia"/>
        </w:rPr>
        <w:t>’</w:t>
      </w:r>
      <w:r w:rsidRPr="009F7F5D">
        <w:t>s better to get help as soon as possible. Don</w:t>
      </w:r>
      <w:r w:rsidRPr="00326EEE">
        <w:rPr>
          <w:rFonts w:ascii="MS Mincho" w:eastAsia="MS Mincho" w:hAnsi="MS Mincho" w:cs="MS Mincho" w:hint="eastAsia"/>
        </w:rPr>
        <w:t>’</w:t>
      </w:r>
      <w:r w:rsidRPr="009F7F5D">
        <w:t>t spin your wheels. Sometimes people think they don</w:t>
      </w:r>
      <w:r w:rsidRPr="00326EEE">
        <w:rPr>
          <w:rFonts w:ascii="MS Mincho" w:eastAsia="MS Mincho" w:hAnsi="MS Mincho" w:cs="MS Mincho" w:hint="eastAsia"/>
        </w:rPr>
        <w:t>’</w:t>
      </w:r>
      <w:r w:rsidRPr="009F7F5D">
        <w:t>t belong in college, but that</w:t>
      </w:r>
      <w:r w:rsidRPr="00326EEE">
        <w:rPr>
          <w:rFonts w:ascii="MS Mincho" w:eastAsia="MS Mincho" w:hAnsi="MS Mincho" w:cs="MS Mincho" w:hint="eastAsia"/>
        </w:rPr>
        <w:t>’</w:t>
      </w:r>
      <w:r w:rsidRPr="009F7F5D">
        <w:t>s not true. Getting stuck and working through it is part of college. It just takes college experience to know that. You can also talk with classmates and use other campus resources. Use</w:t>
      </w:r>
      <w:r w:rsidR="003E128C">
        <w:t xml:space="preserve"> my office </w:t>
      </w:r>
      <w:r w:rsidRPr="009F7F5D">
        <w:t>hours, the tutoring center and free online tutoring.</w:t>
      </w:r>
    </w:p>
    <w:p w:rsidR="009F7F5D" w:rsidRPr="009F7F5D" w:rsidRDefault="009F7F5D" w:rsidP="006F4BF4">
      <w:pPr>
        <w:rPr>
          <w:b/>
        </w:rPr>
      </w:pPr>
      <w:r w:rsidRPr="009F7F5D">
        <w:rPr>
          <w:b/>
        </w:rPr>
        <w:t xml:space="preserve">Food and Drink. </w:t>
      </w:r>
      <w:r w:rsidRPr="009F7F5D">
        <w:t>You may have</w:t>
      </w:r>
      <w:r w:rsidRPr="009F7F5D">
        <w:rPr>
          <w:b/>
        </w:rPr>
        <w:t xml:space="preserve"> </w:t>
      </w:r>
      <w:r w:rsidRPr="009F7F5D">
        <w:t>beverages and cold snacks. Make sure you leave the classroom neat for the next class. Please do not bring hot food or other items that may disturb or distract others.</w:t>
      </w:r>
    </w:p>
    <w:p w:rsidR="004230EB" w:rsidRDefault="004230EB" w:rsidP="006F4BF4">
      <w:proofErr w:type="spellStart"/>
      <w:r>
        <w:t>Sidenote</w:t>
      </w:r>
      <w:proofErr w:type="spellEnd"/>
    </w:p>
    <w:p w:rsidR="004230EB" w:rsidRDefault="00326EEE" w:rsidP="006F4BF4">
      <w:r>
        <w:rPr>
          <w:rFonts w:ascii="MS Mincho" w:eastAsia="MS Mincho" w:hAnsi="MS Mincho" w:cs="MS Mincho" w:hint="eastAsia"/>
        </w:rPr>
        <w:t>“</w:t>
      </w:r>
      <w:r w:rsidR="004230EB">
        <w:t>All models are wrong-but some are useful</w:t>
      </w:r>
      <w:r>
        <w:t>,</w:t>
      </w:r>
      <w:r>
        <w:rPr>
          <w:rFonts w:ascii="MS Mincho" w:eastAsia="MS Mincho" w:hAnsi="MS Mincho" w:cs="MS Mincho" w:hint="eastAsia"/>
        </w:rPr>
        <w:t>”</w:t>
      </w:r>
      <w:r>
        <w:t xml:space="preserve"> </w:t>
      </w:r>
      <w:r w:rsidR="004230EB" w:rsidRPr="009045AE">
        <w:t xml:space="preserve">~ </w:t>
      </w:r>
      <w:r w:rsidR="004230EB">
        <w:t>George Box</w:t>
      </w:r>
    </w:p>
    <w:p w:rsidR="004230EB" w:rsidRPr="004230EB" w:rsidRDefault="004230EB" w:rsidP="006F4BF4">
      <w:pPr>
        <w:rPr>
          <w:spacing w:val="-9"/>
        </w:rPr>
      </w:pPr>
      <w:r w:rsidRPr="004230EB">
        <w:t xml:space="preserve">End </w:t>
      </w:r>
      <w:proofErr w:type="spellStart"/>
      <w:r w:rsidRPr="004230EB">
        <w:t>Sidenote</w:t>
      </w:r>
      <w:proofErr w:type="spellEnd"/>
    </w:p>
    <w:p w:rsidR="000F49A5" w:rsidRDefault="000F49A5">
      <w:pPr>
        <w:widowControl/>
        <w:shd w:val="clear" w:color="auto" w:fill="auto"/>
        <w:autoSpaceDE/>
        <w:autoSpaceDN/>
        <w:adjustRightInd/>
        <w:spacing w:after="0"/>
        <w:rPr>
          <w:b/>
          <w:sz w:val="28"/>
        </w:rPr>
      </w:pPr>
      <w:r>
        <w:br w:type="page"/>
      </w:r>
    </w:p>
    <w:p w:rsidR="00C70DCD" w:rsidRPr="00C70DCD" w:rsidRDefault="00C70DCD" w:rsidP="00326EEE">
      <w:pPr>
        <w:pStyle w:val="Heading2"/>
      </w:pPr>
      <w:r w:rsidRPr="00C70DCD">
        <w:lastRenderedPageBreak/>
        <w:t>Graded Course Components</w:t>
      </w:r>
    </w:p>
    <w:p w:rsidR="00C70DCD" w:rsidRPr="00C70DCD" w:rsidRDefault="00C70DCD" w:rsidP="006F4BF4">
      <w:r w:rsidRPr="00C70DCD">
        <w:t xml:space="preserve">The suggested study guideline is 2 hours of homework/studying for each hour in class (10 hours/week for our class). This varies by student, so you may need </w:t>
      </w:r>
      <w:proofErr w:type="gramStart"/>
      <w:r w:rsidRPr="00C70DCD">
        <w:t>more or less time</w:t>
      </w:r>
      <w:proofErr w:type="gramEnd"/>
      <w:r w:rsidRPr="00C70DCD">
        <w:t>.</w:t>
      </w:r>
    </w:p>
    <w:p w:rsidR="00326EEE" w:rsidRDefault="004850CA" w:rsidP="00326EEE">
      <w:pPr>
        <w:pStyle w:val="Heading3"/>
      </w:pPr>
      <w:bookmarkStart w:id="0" w:name="_Hlk509752029"/>
      <w:r>
        <w:t xml:space="preserve">Written </w:t>
      </w:r>
      <w:r w:rsidR="00F013DD">
        <w:t>Assignments</w:t>
      </w:r>
      <w:r w:rsidR="00326EEE">
        <w:t>:</w:t>
      </w:r>
    </w:p>
    <w:p w:rsidR="00F013DD" w:rsidRPr="003B4436" w:rsidRDefault="00F013DD" w:rsidP="006F4BF4">
      <w:r w:rsidRPr="003B4436">
        <w:t xml:space="preserve">There will be </w:t>
      </w:r>
      <w:r w:rsidR="004850CA">
        <w:t xml:space="preserve">a few written </w:t>
      </w:r>
      <w:proofErr w:type="gramStart"/>
      <w:r w:rsidRPr="003B4436">
        <w:t>problem</w:t>
      </w:r>
      <w:proofErr w:type="gramEnd"/>
      <w:r w:rsidRPr="003B4436">
        <w:t xml:space="preserve"> sets due at the beginning of class as indicated on the course calendar. These problem sets are your chance to show your best work</w:t>
      </w:r>
      <w:r w:rsidR="004850CA">
        <w:t xml:space="preserve"> and get feedback</w:t>
      </w:r>
      <w:r w:rsidRPr="003B4436">
        <w:t xml:space="preserve">. There </w:t>
      </w:r>
      <w:r>
        <w:t xml:space="preserve">will </w:t>
      </w:r>
      <w:r w:rsidRPr="003B4436">
        <w:t xml:space="preserve">be some team </w:t>
      </w:r>
      <w:r>
        <w:t>and some i</w:t>
      </w:r>
      <w:r w:rsidRPr="003B4436">
        <w:t xml:space="preserve">ndividual </w:t>
      </w:r>
      <w:r>
        <w:t>assignments</w:t>
      </w:r>
      <w:r w:rsidRPr="003B4436">
        <w:t xml:space="preserve">. For team </w:t>
      </w:r>
      <w:r>
        <w:t>assignments</w:t>
      </w:r>
      <w:r w:rsidRPr="003B4436">
        <w:t xml:space="preserve"> you will turn in one copy for th</w:t>
      </w:r>
      <w:r>
        <w:t>e group. For individual assignments</w:t>
      </w:r>
      <w:r w:rsidRPr="003B4436">
        <w:t xml:space="preserve"> you are encouraged to work with your </w:t>
      </w:r>
      <w:r w:rsidR="001A2298" w:rsidRPr="003B4436">
        <w:t>classmates,</w:t>
      </w:r>
      <w:r w:rsidRPr="003B4436">
        <w:t xml:space="preserve"> but each person must write up their own work. No two papers should look identical.</w:t>
      </w:r>
    </w:p>
    <w:bookmarkEnd w:id="0"/>
    <w:p w:rsidR="00326EEE" w:rsidRDefault="00F013DD" w:rsidP="00326EEE">
      <w:pPr>
        <w:pStyle w:val="Heading3"/>
      </w:pPr>
      <w:r w:rsidRPr="003B4436">
        <w:t>Quizzes</w:t>
      </w:r>
      <w:r w:rsidR="00326EEE">
        <w:t>:</w:t>
      </w:r>
    </w:p>
    <w:p w:rsidR="00F013DD" w:rsidRPr="003B4436" w:rsidRDefault="00F013DD" w:rsidP="006F4BF4">
      <w:r>
        <w:t xml:space="preserve">Quizzes will be </w:t>
      </w:r>
      <w:r w:rsidRPr="003B4436">
        <w:t xml:space="preserve">given </w:t>
      </w:r>
      <w:r>
        <w:t xml:space="preserve">about </w:t>
      </w:r>
      <w:r w:rsidRPr="003B4436">
        <w:t xml:space="preserve">every </w:t>
      </w:r>
      <w:r>
        <w:t xml:space="preserve">other </w:t>
      </w:r>
      <w:r w:rsidRPr="003B4436">
        <w:t xml:space="preserve">week as indicated on the course calendar. Complete your </w:t>
      </w:r>
      <w:r>
        <w:t xml:space="preserve">online </w:t>
      </w:r>
      <w:r w:rsidRPr="003B4436">
        <w:t>homework</w:t>
      </w:r>
      <w:r>
        <w:t xml:space="preserve"> and class notes</w:t>
      </w:r>
      <w:r w:rsidRPr="003B4436">
        <w:t xml:space="preserve"> and </w:t>
      </w:r>
      <w:r>
        <w:t xml:space="preserve">use them to </w:t>
      </w:r>
      <w:r w:rsidRPr="003B4436">
        <w:t xml:space="preserve">study for the </w:t>
      </w:r>
      <w:r>
        <w:t xml:space="preserve">quizzes. These will help you </w:t>
      </w:r>
      <w:r w:rsidRPr="003B4436">
        <w:t>stay up to speed and prepare for the tests in smaller chunks.</w:t>
      </w:r>
    </w:p>
    <w:p w:rsidR="00326EEE" w:rsidRDefault="00C70DCD" w:rsidP="00326EEE">
      <w:pPr>
        <w:pStyle w:val="Heading3"/>
      </w:pPr>
      <w:proofErr w:type="spellStart"/>
      <w:r w:rsidRPr="00C70DCD">
        <w:t>MyOpenMath</w:t>
      </w:r>
      <w:proofErr w:type="spellEnd"/>
      <w:r w:rsidRPr="00C70DCD">
        <w:t xml:space="preserve"> Online Homework:</w:t>
      </w:r>
    </w:p>
    <w:p w:rsidR="00C70DCD" w:rsidRDefault="00C70DCD" w:rsidP="006F4BF4">
      <w:r w:rsidRPr="00C70DCD">
        <w:t xml:space="preserve">Online homework assignments are due as shown on the course calendar and inside our course </w:t>
      </w:r>
      <w:proofErr w:type="spellStart"/>
      <w:r w:rsidRPr="00C70DCD">
        <w:t>MyOpenMath</w:t>
      </w:r>
      <w:proofErr w:type="spellEnd"/>
      <w:r w:rsidRPr="00C70DCD">
        <w:t xml:space="preserve"> shell. Do your best to complete the homework problems for each section covered in class before the next time class meets. The next day</w:t>
      </w:r>
      <w:r w:rsidRPr="00C70DCD">
        <w:rPr>
          <w:rFonts w:ascii="MS Mincho" w:eastAsia="MS Mincho" w:hAnsi="MS Mincho" w:cs="MS Mincho" w:hint="eastAsia"/>
        </w:rPr>
        <w:t>’</w:t>
      </w:r>
      <w:r w:rsidRPr="00C70DCD">
        <w:t>s material will often build upon the last. Write the steps down in your notebook or print a copy of the homework problems and write your work on that paper. Then you can use your work to study for the quizzes and tests.</w:t>
      </w:r>
    </w:p>
    <w:p w:rsidR="00326EEE" w:rsidRPr="00C70DCD" w:rsidRDefault="00326EEE" w:rsidP="00326EEE">
      <w:r w:rsidRPr="00C70DCD">
        <w:t>If you get stuck or have a question, post it to the forum using the link at the bottom of the problem. You can respond to other students</w:t>
      </w:r>
      <w:r>
        <w:rPr>
          <w:rFonts w:ascii="MS Mincho" w:eastAsia="MS Mincho" w:hAnsi="MS Mincho" w:cs="MS Mincho"/>
        </w:rPr>
        <w:t xml:space="preserve">’ </w:t>
      </w:r>
      <w:r w:rsidRPr="00C70DCD">
        <w:t>questions and I will also respond. You can also get help in the tutoring center. You can ask a tutor to go to the computer with you for help.</w:t>
      </w:r>
    </w:p>
    <w:p w:rsidR="004230EB" w:rsidRPr="004230EB" w:rsidRDefault="004230EB" w:rsidP="006F4BF4">
      <w:r w:rsidRPr="00C70DCD">
        <w:rPr>
          <w:noProof/>
        </w:rPr>
        <w:drawing>
          <wp:inline distT="0" distB="0" distL="0" distR="0" wp14:anchorId="5E4B9D4D">
            <wp:extent cx="3505200" cy="1695450"/>
            <wp:effectExtent l="0" t="0" r="0" b="0"/>
            <wp:docPr id="7" name="Picture 7" descr="Screenshot of online homework showing the post this question to forum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906" t="34102" r="43539" b="18099"/>
                    <a:stretch/>
                  </pic:blipFill>
                  <pic:spPr bwMode="auto">
                    <a:xfrm>
                      <a:off x="0" y="0"/>
                      <a:ext cx="3505200" cy="1695450"/>
                    </a:xfrm>
                    <a:prstGeom prst="rect">
                      <a:avLst/>
                    </a:prstGeom>
                    <a:ln>
                      <a:noFill/>
                    </a:ln>
                    <a:extLst>
                      <a:ext uri="{53640926-AAD7-44D8-BBD7-CCE9431645EC}">
                        <a14:shadowObscured xmlns:a14="http://schemas.microsoft.com/office/drawing/2010/main"/>
                      </a:ext>
                    </a:extLst>
                  </pic:spPr>
                </pic:pic>
              </a:graphicData>
            </a:graphic>
          </wp:inline>
        </w:drawing>
      </w:r>
    </w:p>
    <w:p w:rsidR="00326EEE" w:rsidRDefault="00C70DCD" w:rsidP="00326EEE">
      <w:pPr>
        <w:pStyle w:val="Heading3"/>
      </w:pPr>
      <w:r w:rsidRPr="00F013DD">
        <w:t>Team Project</w:t>
      </w:r>
      <w:r w:rsidR="00326EEE">
        <w:t>:</w:t>
      </w:r>
    </w:p>
    <w:p w:rsidR="00C70DCD" w:rsidRPr="00F013DD" w:rsidRDefault="00C70DCD" w:rsidP="006F4BF4">
      <w:r w:rsidRPr="00F013DD">
        <w:t>There will be one team project as indicated on the cou</w:t>
      </w:r>
      <w:r w:rsidR="002D4B96">
        <w:t>rse calendar. More details will be given in class.</w:t>
      </w:r>
    </w:p>
    <w:p w:rsidR="00326EEE" w:rsidRDefault="00C70DCD" w:rsidP="00326EEE">
      <w:pPr>
        <w:pStyle w:val="Heading3"/>
      </w:pPr>
      <w:r w:rsidRPr="00F013DD">
        <w:t>Tests:</w:t>
      </w:r>
    </w:p>
    <w:p w:rsidR="00C70DCD" w:rsidRPr="00F013DD" w:rsidRDefault="00C70DCD" w:rsidP="006F4BF4">
      <w:r w:rsidRPr="00F013DD">
        <w:t xml:space="preserve">There will be </w:t>
      </w:r>
      <w:r w:rsidR="00F013DD">
        <w:t xml:space="preserve">two </w:t>
      </w:r>
      <w:r w:rsidRPr="00F013DD">
        <w:t>midterm</w:t>
      </w:r>
      <w:r w:rsidR="00F013DD">
        <w:t>s</w:t>
      </w:r>
      <w:r w:rsidRPr="00F013DD">
        <w:t xml:space="preserve"> and a cumulative final test. Test dates are shown on the course calendar. Completing class </w:t>
      </w:r>
      <w:r w:rsidR="00F013DD">
        <w:t xml:space="preserve">notes and activities and the online homework is the best way to prepare </w:t>
      </w:r>
      <w:r w:rsidRPr="00F013DD">
        <w:t>for the tests. If testing anxiety or math anxiety are a concern for you, we have campus resources to help. Please talk with me early in the term.</w:t>
      </w:r>
    </w:p>
    <w:p w:rsidR="00326EEE" w:rsidRDefault="00C70DCD" w:rsidP="00326EEE">
      <w:pPr>
        <w:pStyle w:val="Heading3"/>
      </w:pPr>
      <w:r w:rsidRPr="00F013DD">
        <w:t>Extra Credit Policy:</w:t>
      </w:r>
    </w:p>
    <w:p w:rsidR="00C70DCD" w:rsidRPr="00F013DD" w:rsidRDefault="00C70DCD" w:rsidP="006F4BF4">
      <w:r w:rsidRPr="00F013DD">
        <w:lastRenderedPageBreak/>
        <w:t>A</w:t>
      </w:r>
      <w:r w:rsidR="00326EEE">
        <w:t xml:space="preserve">bout 15 </w:t>
      </w:r>
      <w:r w:rsidRPr="00F013DD">
        <w:t xml:space="preserve">bonus points </w:t>
      </w:r>
      <w:r w:rsidR="00326EEE">
        <w:t xml:space="preserve">are available in </w:t>
      </w:r>
      <w:proofErr w:type="spellStart"/>
      <w:r w:rsidR="00326EEE">
        <w:t>MyOpenMath</w:t>
      </w:r>
      <w:proofErr w:type="spellEnd"/>
      <w:r w:rsidR="00326EEE">
        <w:t xml:space="preserve"> as review problems, or about</w:t>
      </w:r>
      <w:r w:rsidRPr="00F013DD">
        <w:t xml:space="preserve"> 3% of the course points. Extra credit is not a substitute for regular course work, which must be completed to succeed.</w:t>
      </w:r>
    </w:p>
    <w:p w:rsidR="00326EEE" w:rsidRDefault="008B22F1" w:rsidP="00326EEE">
      <w:pPr>
        <w:pStyle w:val="Heading3"/>
      </w:pPr>
      <w:r w:rsidRPr="00F013DD">
        <w:t>Use the Learning Center</w:t>
      </w:r>
      <w:r w:rsidR="00326EEE">
        <w:t>:</w:t>
      </w:r>
    </w:p>
    <w:p w:rsidR="008B22F1" w:rsidRPr="00FD4E0E" w:rsidRDefault="008B22F1" w:rsidP="006F4BF4">
      <w:r w:rsidRPr="00FD4E0E">
        <w:t>There is free face-to-face tutoring in the Library on the 1</w:t>
      </w:r>
      <w:r w:rsidRPr="00FD4E0E">
        <w:rPr>
          <w:vertAlign w:val="superscript"/>
        </w:rPr>
        <w:t>st</w:t>
      </w:r>
      <w:r w:rsidRPr="00FD4E0E">
        <w:t xml:space="preserve"> floor and f</w:t>
      </w:r>
      <w:r>
        <w:t xml:space="preserve">ree </w:t>
      </w:r>
      <w:proofErr w:type="spellStart"/>
      <w:r>
        <w:t>eTutoring</w:t>
      </w:r>
      <w:proofErr w:type="spellEnd"/>
      <w:r>
        <w:t xml:space="preserve"> you can access: </w:t>
      </w:r>
      <w:hyperlink r:id="rId23" w:history="1">
        <w:r w:rsidR="001A2298">
          <w:rPr>
            <w:rStyle w:val="Hyperlink"/>
            <w:rFonts w:cs="Gisha"/>
            <w:spacing w:val="-9"/>
          </w:rPr>
          <w:t xml:space="preserve">Link to free </w:t>
        </w:r>
        <w:proofErr w:type="spellStart"/>
        <w:r w:rsidR="001A2298">
          <w:rPr>
            <w:rStyle w:val="Hyperlink"/>
            <w:rFonts w:cs="Gisha"/>
            <w:spacing w:val="-9"/>
          </w:rPr>
          <w:t>etutoring</w:t>
        </w:r>
        <w:proofErr w:type="spellEnd"/>
      </w:hyperlink>
      <w:r w:rsidRPr="00FD4E0E">
        <w:t>.</w:t>
      </w:r>
    </w:p>
    <w:p w:rsidR="00A1598B" w:rsidRPr="00143ECD" w:rsidRDefault="00DB383B" w:rsidP="00326EEE">
      <w:pPr>
        <w:pStyle w:val="Heading2"/>
      </w:pPr>
      <w:r>
        <w:t>I</w:t>
      </w:r>
      <w:r w:rsidR="00A1598B" w:rsidRPr="00143ECD">
        <w:t>mportant College Policies and Information</w:t>
      </w:r>
    </w:p>
    <w:p w:rsidR="00326EEE" w:rsidRDefault="00C44570" w:rsidP="00326EEE">
      <w:pPr>
        <w:pStyle w:val="Heading3"/>
      </w:pPr>
      <w:r w:rsidRPr="001A03B2">
        <w:t>Title IX/Non-Discrimination</w:t>
      </w:r>
    </w:p>
    <w:p w:rsidR="00E54500" w:rsidRPr="00E54500" w:rsidRDefault="00C44570" w:rsidP="006F4BF4">
      <w:r w:rsidRPr="001A03B2">
        <w:t>Portland Community College is committed to creating and fostering a learning and working environment based on open communication and mutual respect. If you believe you have encountered sexual harassment, sexual misconduct, sexual assault, or discrimination based on race, color, religion, age, national origin, veteran status, sex, sexual orientation, gender identity, or disability please contact the Office of Equity and Inclusion at (971) 722-5840 or </w:t>
      </w:r>
      <w:hyperlink r:id="rId24" w:tgtFrame="_blank" w:history="1">
        <w:r w:rsidRPr="001A03B2">
          <w:rPr>
            <w:rStyle w:val="Hyperlink"/>
            <w:rFonts w:cs="Arial"/>
            <w:color w:val="1155CC"/>
            <w:szCs w:val="21"/>
          </w:rPr>
          <w:t>equity.inclusion@pcc.edu</w:t>
        </w:r>
      </w:hyperlink>
      <w:r w:rsidRPr="001A03B2">
        <w:t>.</w:t>
      </w:r>
      <w:r w:rsidR="00E54500">
        <w:t xml:space="preserve"> </w:t>
      </w:r>
      <w:r w:rsidR="00E54500" w:rsidRPr="00E54500">
        <w:t>You can read more and find a confidential reporting form at</w:t>
      </w:r>
      <w:r w:rsidR="001A2298">
        <w:t xml:space="preserve"> the</w:t>
      </w:r>
      <w:r w:rsidR="00E54500" w:rsidRPr="00E54500">
        <w:t xml:space="preserve"> </w:t>
      </w:r>
      <w:hyperlink r:id="rId25" w:history="1">
        <w:r w:rsidR="001A2298">
          <w:rPr>
            <w:rStyle w:val="Hyperlink"/>
            <w:rFonts w:cs="Gisha"/>
            <w:szCs w:val="21"/>
          </w:rPr>
          <w:t>Equity and Inclusion Web page</w:t>
        </w:r>
      </w:hyperlink>
      <w:r w:rsidR="00E54500" w:rsidRPr="00E54500">
        <w:t>.</w:t>
      </w:r>
    </w:p>
    <w:p w:rsidR="00F07F64" w:rsidRDefault="00F07F64" w:rsidP="006F4BF4">
      <w:pPr>
        <w:rPr>
          <w:rFonts w:cs="MS Gothic"/>
        </w:rPr>
      </w:pPr>
      <w:r>
        <w:t xml:space="preserve">You are also </w:t>
      </w:r>
      <w:proofErr w:type="gramStart"/>
      <w:r>
        <w:t>welcome</w:t>
      </w:r>
      <w:proofErr w:type="gramEnd"/>
      <w:r>
        <w:t xml:space="preserve"> to talk to me, just know that all instructors are mandatory reporters for Title IX and child abuse issues to the college. You may speak with designated confidential people such as counselors</w:t>
      </w:r>
      <w:r w:rsidR="00B66FB7">
        <w:t xml:space="preserve"> in SCOM</w:t>
      </w:r>
      <w:r>
        <w:t xml:space="preserve"> and staff in the </w:t>
      </w:r>
      <w:r w:rsidRPr="00F07F64">
        <w:t>Women</w:t>
      </w:r>
      <w:r w:rsidRPr="00F07F64">
        <w:rPr>
          <w:rFonts w:asciiTheme="majorHAnsi" w:eastAsia="MS Gothic" w:hAnsiTheme="majorHAnsi" w:cs="MS Gothic"/>
        </w:rPr>
        <w:t>’</w:t>
      </w:r>
      <w:r w:rsidRPr="00F07F64">
        <w:rPr>
          <w:rFonts w:cs="MS Gothic" w:hint="eastAsia"/>
        </w:rPr>
        <w:t>s Resource Center and the Queer Resource Center.</w:t>
      </w:r>
      <w:r w:rsidR="00442FB7">
        <w:rPr>
          <w:rFonts w:cs="MS Gothic"/>
        </w:rPr>
        <w:t xml:space="preserve"> I would be happy to walk </w:t>
      </w:r>
      <w:r w:rsidR="003D6D97">
        <w:rPr>
          <w:rFonts w:cs="MS Gothic"/>
        </w:rPr>
        <w:t xml:space="preserve">with </w:t>
      </w:r>
      <w:r w:rsidR="00442FB7">
        <w:rPr>
          <w:rFonts w:cs="MS Gothic"/>
        </w:rPr>
        <w:t>you</w:t>
      </w:r>
      <w:r w:rsidR="00DE1271">
        <w:rPr>
          <w:rFonts w:cs="MS Gothic"/>
        </w:rPr>
        <w:t xml:space="preserve"> to the place of your choice.</w:t>
      </w:r>
    </w:p>
    <w:p w:rsidR="004230EB" w:rsidRDefault="00326EEE" w:rsidP="006F4BF4">
      <w:r>
        <w:rPr>
          <w:noProof/>
        </w:rPr>
        <w:drawing>
          <wp:inline distT="0" distB="0" distL="0" distR="0" wp14:anchorId="03EA027D" wp14:editId="436E1807">
            <wp:extent cx="2355215" cy="3257550"/>
            <wp:effectExtent l="0" t="0" r="6985" b="0"/>
            <wp:docPr id="9" name="Picture 9" descr="Poppe the Panther: &quot;You Belong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ppe Panther You Belong Here.jpg"/>
                    <pic:cNvPicPr/>
                  </pic:nvPicPr>
                  <pic:blipFill>
                    <a:blip r:embed="rId26"/>
                    <a:stretch>
                      <a:fillRect/>
                    </a:stretch>
                  </pic:blipFill>
                  <pic:spPr>
                    <a:xfrm>
                      <a:off x="0" y="0"/>
                      <a:ext cx="2355215" cy="3257550"/>
                    </a:xfrm>
                    <a:prstGeom prst="rect">
                      <a:avLst/>
                    </a:prstGeom>
                  </pic:spPr>
                </pic:pic>
              </a:graphicData>
            </a:graphic>
          </wp:inline>
        </w:drawing>
      </w:r>
    </w:p>
    <w:p w:rsidR="00326EEE" w:rsidRDefault="009174C9" w:rsidP="00326EEE">
      <w:pPr>
        <w:pStyle w:val="Heading3"/>
      </w:pPr>
      <w:r w:rsidRPr="009174C9">
        <w:rPr>
          <w:rFonts w:hint="cs"/>
        </w:rPr>
        <w:t>Listening Intervention Team for Equity (LITE)</w:t>
      </w:r>
    </w:p>
    <w:p w:rsidR="009174C9" w:rsidRDefault="00326EEE" w:rsidP="006F4BF4">
      <w:r>
        <w:t xml:space="preserve">LITE </w:t>
      </w:r>
      <w:r w:rsidR="009174C9" w:rsidRPr="009174C9">
        <w:rPr>
          <w:rFonts w:hint="cs"/>
        </w:rPr>
        <w:t>is a PCC resource for students, faculty, and staff who have experienced inequity or need guidance to navigate challenging dynamics at the college across cultures, races, ethnicities, gender identity or expression, sexual orientations, ability, faiths, and other aspects of identity. The LITE listener will offer compassion, help you process your experiences, share skill-building techniques and problem-solving strategies, and connect you with other existing support resources. </w:t>
      </w:r>
      <w:r w:rsidR="009174C9" w:rsidRPr="009174C9">
        <w:rPr>
          <w:rFonts w:hint="cs"/>
          <w:b/>
          <w:i/>
          <w:iCs/>
        </w:rPr>
        <w:t xml:space="preserve">To talk to a LITE listener about </w:t>
      </w:r>
      <w:r w:rsidR="009174C9" w:rsidRPr="009174C9">
        <w:rPr>
          <w:rFonts w:hint="cs"/>
          <w:b/>
          <w:i/>
          <w:iCs/>
        </w:rPr>
        <w:lastRenderedPageBreak/>
        <w:t>experiences of inequity you have had at PCC</w:t>
      </w:r>
      <w:r w:rsidR="009174C9" w:rsidRPr="009174C9">
        <w:rPr>
          <w:rFonts w:hint="cs"/>
          <w:i/>
          <w:iCs/>
        </w:rPr>
        <w:t>,</w:t>
      </w:r>
      <w:r w:rsidR="009174C9" w:rsidRPr="009174C9">
        <w:rPr>
          <w:rFonts w:hint="cs"/>
        </w:rPr>
        <w:t> go</w:t>
      </w:r>
      <w:r w:rsidR="009174C9" w:rsidRPr="009174C9">
        <w:t xml:space="preserve"> </w:t>
      </w:r>
      <w:r w:rsidR="009174C9" w:rsidRPr="009174C9">
        <w:rPr>
          <w:rFonts w:hint="cs"/>
        </w:rPr>
        <w:t>to</w:t>
      </w:r>
      <w:r w:rsidR="001A2298">
        <w:t xml:space="preserve"> the</w:t>
      </w:r>
      <w:r w:rsidR="009174C9" w:rsidRPr="009174C9">
        <w:rPr>
          <w:rFonts w:hint="cs"/>
        </w:rPr>
        <w:t> </w:t>
      </w:r>
      <w:hyperlink r:id="rId27" w:tgtFrame="_blank" w:history="1">
        <w:r w:rsidR="001A2298">
          <w:rPr>
            <w:rStyle w:val="Hyperlink"/>
            <w:rFonts w:cs="Gisha" w:hint="cs"/>
            <w:spacing w:val="-10"/>
            <w:szCs w:val="21"/>
          </w:rPr>
          <w:t>web page for LITE Listeners</w:t>
        </w:r>
      </w:hyperlink>
      <w:r w:rsidR="001A2298">
        <w:t xml:space="preserve"> ,t</w:t>
      </w:r>
      <w:r w:rsidR="009174C9" w:rsidRPr="009174C9">
        <w:rPr>
          <w:rFonts w:hint="cs"/>
        </w:rPr>
        <w:t>hen click on a coordinator or listener name for contact information. </w:t>
      </w:r>
    </w:p>
    <w:p w:rsidR="00326EEE" w:rsidRDefault="009174C9" w:rsidP="00326EEE">
      <w:pPr>
        <w:pStyle w:val="Heading3"/>
      </w:pPr>
      <w:r w:rsidRPr="009174C9">
        <w:rPr>
          <w:rFonts w:hint="cs"/>
        </w:rPr>
        <w:t>Sanctuary College</w:t>
      </w:r>
    </w:p>
    <w:p w:rsidR="009174C9" w:rsidRPr="009174C9" w:rsidRDefault="009174C9" w:rsidP="006F4BF4">
      <w:pPr>
        <w:rPr>
          <w:b/>
        </w:rPr>
      </w:pPr>
      <w:r w:rsidRPr="009174C9">
        <w:rPr>
          <w:rFonts w:hint="cs"/>
        </w:rPr>
        <w:t>PCC promotes the success, dignity, and worth of e</w:t>
      </w:r>
      <w:r w:rsidRPr="009174C9">
        <w:t>very</w:t>
      </w:r>
      <w:r w:rsidRPr="009174C9">
        <w:rPr>
          <w:rFonts w:hint="cs"/>
        </w:rPr>
        <w:t xml:space="preserve"> individual by providing a safe environment where the examination of divergent ideas, experiences and systems of inequality adds depth to the learning experience. PCC strives to provide opportunity to all students and the appropriate level of support services to ensure the highest level of success. For more information and resources, see</w:t>
      </w:r>
      <w:r w:rsidR="001A2298">
        <w:t xml:space="preserve"> the</w:t>
      </w:r>
      <w:r w:rsidRPr="009174C9">
        <w:rPr>
          <w:rFonts w:hint="cs"/>
        </w:rPr>
        <w:t xml:space="preserve"> </w:t>
      </w:r>
      <w:hyperlink r:id="rId28" w:tgtFrame="_blank" w:history="1">
        <w:r w:rsidR="001A2298">
          <w:rPr>
            <w:rStyle w:val="Hyperlink"/>
            <w:rFonts w:cs="Gisha" w:hint="cs"/>
            <w:spacing w:val="-10"/>
            <w:szCs w:val="21"/>
          </w:rPr>
          <w:t>web page for undocumented students</w:t>
        </w:r>
      </w:hyperlink>
      <w:r w:rsidRPr="009174C9">
        <w:rPr>
          <w:rFonts w:hint="cs"/>
          <w:u w:val="single"/>
        </w:rPr>
        <w:t>.</w:t>
      </w:r>
    </w:p>
    <w:p w:rsidR="00326EEE" w:rsidRDefault="00BE2715" w:rsidP="00326EEE">
      <w:pPr>
        <w:pStyle w:val="Heading3"/>
      </w:pPr>
      <w:r w:rsidRPr="001A03B2">
        <w:t>FERPA (Family Education Rights and Privacy Act)</w:t>
      </w:r>
    </w:p>
    <w:p w:rsidR="00BE2715" w:rsidRPr="001A03B2" w:rsidRDefault="00BE2715" w:rsidP="006F4BF4">
      <w:pPr>
        <w:rPr>
          <w:b/>
        </w:rPr>
      </w:pPr>
      <w:r w:rsidRPr="001A03B2">
        <w:t xml:space="preserve">You have the right to privacy of your personal information and educational records. </w:t>
      </w:r>
      <w:r w:rsidR="005310F1" w:rsidRPr="001A03B2">
        <w:t xml:space="preserve">I can only </w:t>
      </w:r>
      <w:r w:rsidR="00B66FB7">
        <w:t xml:space="preserve">send </w:t>
      </w:r>
      <w:r w:rsidR="005310F1" w:rsidRPr="001A03B2">
        <w:t xml:space="preserve">email </w:t>
      </w:r>
      <w:r w:rsidR="00B66FB7">
        <w:t>t</w:t>
      </w:r>
      <w:r w:rsidR="005310F1" w:rsidRPr="001A03B2">
        <w:t>o your se</w:t>
      </w:r>
      <w:r w:rsidRPr="001A03B2">
        <w:t xml:space="preserve">cure </w:t>
      </w:r>
      <w:proofErr w:type="spellStart"/>
      <w:r w:rsidRPr="001A03B2">
        <w:t>MyPCC</w:t>
      </w:r>
      <w:proofErr w:type="spellEnd"/>
      <w:r w:rsidRPr="001A03B2">
        <w:t xml:space="preserve"> email account so th</w:t>
      </w:r>
      <w:r w:rsidR="005310F1" w:rsidRPr="001A03B2">
        <w:t xml:space="preserve">at I </w:t>
      </w:r>
      <w:r w:rsidRPr="001A03B2">
        <w:t>am communicating with you</w:t>
      </w:r>
      <w:r w:rsidR="007F46ED" w:rsidRPr="001A03B2">
        <w:t xml:space="preserve"> confidentially</w:t>
      </w:r>
      <w:r w:rsidRPr="001A03B2">
        <w:t xml:space="preserve">. </w:t>
      </w:r>
      <w:r w:rsidRPr="001A03B2">
        <w:rPr>
          <w:b/>
        </w:rPr>
        <w:t xml:space="preserve">  </w:t>
      </w:r>
    </w:p>
    <w:p w:rsidR="00326EEE" w:rsidRDefault="00EE36AD" w:rsidP="00326EEE">
      <w:pPr>
        <w:pStyle w:val="Heading3"/>
      </w:pPr>
      <w:r w:rsidRPr="001A03B2">
        <w:t>Accessibility</w:t>
      </w:r>
    </w:p>
    <w:p w:rsidR="00C45032" w:rsidRPr="001A03B2" w:rsidRDefault="00EE36AD" w:rsidP="006F4BF4">
      <w:r w:rsidRPr="001A03B2">
        <w:t xml:space="preserve">If you are working with </w:t>
      </w:r>
      <w:r w:rsidR="00707B2C">
        <w:t xml:space="preserve">Disability Services I will be happy to work with you on your accommodations, just let me know. </w:t>
      </w:r>
      <w:r w:rsidRPr="001A03B2">
        <w:t xml:space="preserve">If you believe you may need an accommodation </w:t>
      </w:r>
      <w:r w:rsidR="00707B2C">
        <w:t>you can start the process at</w:t>
      </w:r>
      <w:r w:rsidR="001A2298">
        <w:t xml:space="preserve"> the</w:t>
      </w:r>
      <w:r w:rsidR="00707B2C">
        <w:t xml:space="preserve"> </w:t>
      </w:r>
      <w:hyperlink r:id="rId29" w:history="1">
        <w:r w:rsidR="001A2298">
          <w:rPr>
            <w:rStyle w:val="Hyperlink"/>
            <w:rFonts w:cs="Gisha"/>
            <w:szCs w:val="21"/>
          </w:rPr>
          <w:t>web page for disability services</w:t>
        </w:r>
      </w:hyperlink>
      <w:r w:rsidR="00707B2C">
        <w:rPr>
          <w:rStyle w:val="Hyperlink"/>
          <w:rFonts w:cs="Gisha"/>
          <w:szCs w:val="21"/>
        </w:rPr>
        <w:t>.</w:t>
      </w:r>
    </w:p>
    <w:p w:rsidR="00326EEE" w:rsidRDefault="00C45032" w:rsidP="00326EEE">
      <w:pPr>
        <w:pStyle w:val="Heading3"/>
      </w:pPr>
      <w:r w:rsidRPr="001A03B2">
        <w:t>Inclement weather or emergencies</w:t>
      </w:r>
    </w:p>
    <w:p w:rsidR="00C45032" w:rsidRPr="001A03B2" w:rsidRDefault="00326EEE" w:rsidP="006F4BF4">
      <w:r>
        <w:t>C</w:t>
      </w:r>
      <w:r w:rsidR="00C45032" w:rsidRPr="001A03B2">
        <w:t xml:space="preserve">ampus closures will be announced on TV, radio, </w:t>
      </w:r>
      <w:hyperlink r:id="rId30" w:history="1">
        <w:r w:rsidR="00C45032" w:rsidRPr="001A03B2">
          <w:rPr>
            <w:rStyle w:val="Hyperlink"/>
            <w:rFonts w:cs="Gisha"/>
            <w:szCs w:val="21"/>
          </w:rPr>
          <w:t>www.pcc.edu</w:t>
        </w:r>
      </w:hyperlink>
      <w:r w:rsidR="00C45032" w:rsidRPr="001A03B2">
        <w:t xml:space="preserve">, and the college switchboard, </w:t>
      </w:r>
      <w:r w:rsidR="00455BE4" w:rsidRPr="001A03B2">
        <w:t>971-722</w:t>
      </w:r>
      <w:r w:rsidR="00C45032" w:rsidRPr="001A03B2">
        <w:t>-6111</w:t>
      </w:r>
      <w:r w:rsidR="00455BE4" w:rsidRPr="001A03B2">
        <w:t>.</w:t>
      </w:r>
      <w:r w:rsidR="009174C9">
        <w:t xml:space="preserve"> Check your email for details on making up class materials.</w:t>
      </w:r>
    </w:p>
    <w:p w:rsidR="00326EEE" w:rsidRDefault="00D363D6" w:rsidP="00574354">
      <w:pPr>
        <w:pStyle w:val="Heading3"/>
      </w:pPr>
      <w:r w:rsidRPr="001A03B2">
        <w:t>Audits</w:t>
      </w:r>
    </w:p>
    <w:p w:rsidR="00D363D6" w:rsidRPr="001A03B2" w:rsidRDefault="00D363D6" w:rsidP="00326EEE">
      <w:pPr>
        <w:rPr>
          <w:b/>
        </w:rPr>
      </w:pPr>
      <w:r w:rsidRPr="001A03B2">
        <w:t>Students must obtain instructor permission to audit a course by the deadline posted by the college.</w:t>
      </w:r>
    </w:p>
    <w:p w:rsidR="00326EEE" w:rsidRDefault="0032706B" w:rsidP="00574354">
      <w:pPr>
        <w:pStyle w:val="Heading3"/>
      </w:pPr>
      <w:r w:rsidRPr="001A03B2">
        <w:t>R</w:t>
      </w:r>
      <w:r w:rsidR="00716C0D" w:rsidRPr="001A03B2">
        <w:t>egistration and Dropping</w:t>
      </w:r>
    </w:p>
    <w:p w:rsidR="00716C0D" w:rsidRPr="001A03B2" w:rsidRDefault="00716C0D" w:rsidP="00326EEE">
      <w:pPr>
        <w:rPr>
          <w:b/>
        </w:rPr>
      </w:pPr>
      <w:r w:rsidRPr="001A03B2">
        <w:t>Students may attend this course only if registered.  Students who are unable to attend must drop the course online or through the Registration Office. To have tuition charges removed, the course must be dropped by the student before the drop deadline post</w:t>
      </w:r>
      <w:r w:rsidR="00DB383B" w:rsidRPr="001A03B2">
        <w:t xml:space="preserve">ed on </w:t>
      </w:r>
      <w:proofErr w:type="spellStart"/>
      <w:r w:rsidR="00DB383B" w:rsidRPr="001A03B2">
        <w:t>MyPCC</w:t>
      </w:r>
      <w:proofErr w:type="spellEnd"/>
      <w:r w:rsidR="00DB383B" w:rsidRPr="001A03B2">
        <w:t xml:space="preserve"> and in the class s</w:t>
      </w:r>
      <w:r w:rsidRPr="001A03B2">
        <w:t xml:space="preserve">chedule. Students who stop attending without dropping </w:t>
      </w:r>
      <w:r w:rsidR="006F1B0F" w:rsidRPr="001A03B2">
        <w:t>will receive a grade of F due to college policy</w:t>
      </w:r>
      <w:r w:rsidRPr="001A03B2">
        <w:t>.</w:t>
      </w:r>
    </w:p>
    <w:p w:rsidR="00326EEE" w:rsidRDefault="00716C0D" w:rsidP="00326EEE">
      <w:pPr>
        <w:pStyle w:val="Heading3"/>
      </w:pPr>
      <w:r w:rsidRPr="001A03B2">
        <w:t>Drop and Withdrawal Deadlines</w:t>
      </w:r>
    </w:p>
    <w:p w:rsidR="00716C0D" w:rsidRPr="001A03B2" w:rsidRDefault="00004D17" w:rsidP="006F4BF4">
      <w:hyperlink r:id="rId31" w:history="1">
        <w:r w:rsidR="001A2298">
          <w:rPr>
            <w:rStyle w:val="Hyperlink"/>
            <w:rFonts w:cs="Gisha"/>
            <w:szCs w:val="21"/>
          </w:rPr>
          <w:t>web page for drop and withdrawal deadlines</w:t>
        </w:r>
      </w:hyperlink>
    </w:p>
    <w:p w:rsidR="00326EEE" w:rsidRDefault="00C45032" w:rsidP="00326EEE">
      <w:pPr>
        <w:pStyle w:val="Heading3"/>
      </w:pPr>
      <w:r w:rsidRPr="001A03B2">
        <w:t>Pass/No Pass Grades</w:t>
      </w:r>
    </w:p>
    <w:p w:rsidR="00C45032" w:rsidRPr="001A03B2" w:rsidRDefault="00DA152D" w:rsidP="006F4BF4">
      <w:r w:rsidRPr="001A03B2">
        <w:t>C</w:t>
      </w:r>
      <w:r w:rsidR="00DA420C" w:rsidRPr="001A03B2">
        <w:t xml:space="preserve">hoose a grading option of letter grade (A-F), or Pass/No Pass (P/NP) via the computer registration system by the deadline posted by the college.  </w:t>
      </w:r>
      <w:r w:rsidR="00910CCD" w:rsidRPr="001A03B2">
        <w:t xml:space="preserve">Talk </w:t>
      </w:r>
      <w:r w:rsidR="00DA420C" w:rsidRPr="001A03B2">
        <w:t xml:space="preserve">with your advisor as </w:t>
      </w:r>
      <w:r w:rsidR="00C45032" w:rsidRPr="001A03B2">
        <w:t xml:space="preserve">some degree/certification programs may not accept </w:t>
      </w:r>
      <w:r w:rsidR="0051377B" w:rsidRPr="001A03B2">
        <w:t>P</w:t>
      </w:r>
      <w:r w:rsidR="00C45032" w:rsidRPr="001A03B2">
        <w:t>ass/</w:t>
      </w:r>
      <w:r w:rsidR="0051377B" w:rsidRPr="001A03B2">
        <w:t>N</w:t>
      </w:r>
      <w:r w:rsidR="00C45032" w:rsidRPr="001A03B2">
        <w:t>o pass grades.</w:t>
      </w:r>
    </w:p>
    <w:p w:rsidR="00326EEE" w:rsidRDefault="00C45032" w:rsidP="00326EEE">
      <w:pPr>
        <w:pStyle w:val="Heading3"/>
      </w:pPr>
      <w:r w:rsidRPr="001A03B2">
        <w:t>Incompletes</w:t>
      </w:r>
    </w:p>
    <w:p w:rsidR="00C45032" w:rsidRPr="001A03B2" w:rsidRDefault="00C45032" w:rsidP="006F4BF4">
      <w:r w:rsidRPr="001A03B2">
        <w:t xml:space="preserve">Incompletes are </w:t>
      </w:r>
      <w:r w:rsidR="003E455B" w:rsidRPr="001A03B2">
        <w:t xml:space="preserve">rarely </w:t>
      </w:r>
      <w:proofErr w:type="gramStart"/>
      <w:r w:rsidR="003E455B" w:rsidRPr="001A03B2">
        <w:t>given, and</w:t>
      </w:r>
      <w:proofErr w:type="gramEnd"/>
      <w:r w:rsidR="003E455B" w:rsidRPr="001A03B2">
        <w:t xml:space="preserve"> </w:t>
      </w:r>
      <w:r w:rsidRPr="001A03B2">
        <w:t>allowed only if at least 75% of the work is already completed, with a current grade of "C" or above. A contract for completion must be signed by the student and instructor to receive an incomplete.</w:t>
      </w:r>
    </w:p>
    <w:p w:rsidR="00326EEE" w:rsidRDefault="00E66A61" w:rsidP="00326EEE">
      <w:pPr>
        <w:pStyle w:val="Heading3"/>
      </w:pPr>
      <w:r w:rsidRPr="001A03B2">
        <w:t xml:space="preserve">Academic </w:t>
      </w:r>
      <w:r w:rsidR="006061BC" w:rsidRPr="001A03B2">
        <w:t>Integrity</w:t>
      </w:r>
    </w:p>
    <w:p w:rsidR="00AD4822" w:rsidRDefault="00E66A61" w:rsidP="006F4BF4">
      <w:r w:rsidRPr="001A03B2">
        <w:t xml:space="preserve">Being a successful student and living successfully requires </w:t>
      </w:r>
      <w:r w:rsidR="007F46ED" w:rsidRPr="001A03B2">
        <w:t>you</w:t>
      </w:r>
      <w:r w:rsidRPr="001A03B2">
        <w:t xml:space="preserve"> to develop a strong sense of personal </w:t>
      </w:r>
      <w:r w:rsidRPr="001A03B2">
        <w:lastRenderedPageBreak/>
        <w:t>and professional integrity. Completing your own academic work</w:t>
      </w:r>
      <w:r w:rsidRPr="001A03B2">
        <w:rPr>
          <w:b/>
        </w:rPr>
        <w:t xml:space="preserve"> </w:t>
      </w:r>
      <w:r w:rsidRPr="001A03B2">
        <w:t xml:space="preserve">is a requirement of PCC. Students that engage in any form of academic dishonesty </w:t>
      </w:r>
      <w:r w:rsidR="00451F2B" w:rsidRPr="001A03B2">
        <w:t xml:space="preserve">may receive a zero for that test or assignment. Further academic dishonesty may result in an F for the class and charges for violation of the </w:t>
      </w:r>
      <w:r w:rsidRPr="001A03B2">
        <w:t>Student Conduct Code.</w:t>
      </w:r>
    </w:p>
    <w:p w:rsidR="00F132B4" w:rsidRPr="001A03B2" w:rsidRDefault="00004D17" w:rsidP="006F4BF4">
      <w:hyperlink r:id="rId32" w:history="1">
        <w:r w:rsidR="00326EEE">
          <w:rPr>
            <w:rStyle w:val="Hyperlink"/>
            <w:rFonts w:cs="Gisha"/>
            <w:szCs w:val="21"/>
          </w:rPr>
          <w:t>PCC Grading Guidelines</w:t>
        </w:r>
      </w:hyperlink>
    </w:p>
    <w:p w:rsidR="00F132B4" w:rsidRPr="001A03B2" w:rsidRDefault="00004D17" w:rsidP="006F4BF4">
      <w:pPr>
        <w:rPr>
          <w:i/>
        </w:rPr>
      </w:pPr>
      <w:hyperlink r:id="rId33" w:anchor="academicintegrity" w:history="1">
        <w:r w:rsidR="00326EEE">
          <w:rPr>
            <w:rStyle w:val="Hyperlink"/>
            <w:rFonts w:cs="Gisha"/>
            <w:szCs w:val="21"/>
          </w:rPr>
          <w:t>PCC Student Code of Conduct</w:t>
        </w:r>
      </w:hyperlink>
    </w:p>
    <w:p w:rsidR="00326EEE" w:rsidRDefault="00970DE7" w:rsidP="00326EEE">
      <w:pPr>
        <w:pStyle w:val="Heading2"/>
      </w:pPr>
      <w:r w:rsidRPr="009174C9">
        <w:t>Southeast Campus Resources</w:t>
      </w:r>
      <w:r w:rsidR="009174C9" w:rsidRPr="009174C9">
        <w:t xml:space="preserve"> </w:t>
      </w:r>
    </w:p>
    <w:p w:rsidR="00640E47" w:rsidRPr="009174C9" w:rsidRDefault="00004D17" w:rsidP="00326EEE">
      <w:hyperlink r:id="rId34" w:anchor="student" w:history="1">
        <w:r w:rsidR="001A2298">
          <w:rPr>
            <w:rStyle w:val="Hyperlink"/>
            <w:rFonts w:cs="Gisha"/>
            <w:b/>
            <w:sz w:val="24"/>
          </w:rPr>
          <w:t>Student resources website</w:t>
        </w:r>
      </w:hyperlink>
    </w:p>
    <w:p w:rsidR="009174C9" w:rsidRPr="009174C9" w:rsidRDefault="009174C9" w:rsidP="00326EEE">
      <w:pPr>
        <w:pStyle w:val="Heading3"/>
      </w:pPr>
      <w:r w:rsidRPr="009174C9">
        <w:t>Library</w:t>
      </w:r>
    </w:p>
    <w:p w:rsidR="009174C9" w:rsidRPr="009174C9" w:rsidRDefault="009174C9" w:rsidP="006F4BF4">
      <w:pPr>
        <w:pStyle w:val="ListParagraph"/>
        <w:numPr>
          <w:ilvl w:val="0"/>
          <w:numId w:val="14"/>
        </w:numPr>
      </w:pPr>
      <w:r w:rsidRPr="009174C9">
        <w:t>Check out books, calculators, laptops, 1</w:t>
      </w:r>
      <w:r w:rsidRPr="006F4BF4">
        <w:rPr>
          <w:vertAlign w:val="superscript"/>
        </w:rPr>
        <w:t>st</w:t>
      </w:r>
      <w:r w:rsidRPr="009174C9">
        <w:t xml:space="preserve"> floor desk</w:t>
      </w:r>
    </w:p>
    <w:p w:rsidR="009174C9" w:rsidRPr="009174C9" w:rsidRDefault="009174C9" w:rsidP="006F4BF4">
      <w:pPr>
        <w:pStyle w:val="ListParagraph"/>
        <w:numPr>
          <w:ilvl w:val="0"/>
          <w:numId w:val="14"/>
        </w:numPr>
      </w:pPr>
      <w:r w:rsidRPr="009174C9">
        <w:t>Tutoring Center and Computer Lab, 1</w:t>
      </w:r>
      <w:r w:rsidRPr="006F4BF4">
        <w:rPr>
          <w:vertAlign w:val="superscript"/>
        </w:rPr>
        <w:t>st</w:t>
      </w:r>
      <w:r w:rsidRPr="009174C9">
        <w:t xml:space="preserve"> Floor</w:t>
      </w:r>
    </w:p>
    <w:p w:rsidR="009174C9" w:rsidRPr="009174C9" w:rsidRDefault="009174C9" w:rsidP="006F4BF4">
      <w:pPr>
        <w:pStyle w:val="ListParagraph"/>
        <w:numPr>
          <w:ilvl w:val="0"/>
          <w:numId w:val="14"/>
        </w:numPr>
      </w:pPr>
      <w:r w:rsidRPr="009174C9">
        <w:t>Reading and Writing Center, Library 218</w:t>
      </w:r>
    </w:p>
    <w:p w:rsidR="009174C9" w:rsidRPr="009174C9" w:rsidRDefault="009174C9" w:rsidP="00326EEE">
      <w:pPr>
        <w:pStyle w:val="Heading3"/>
      </w:pPr>
      <w:r w:rsidRPr="009174C9">
        <w:t>Tabor Hall</w:t>
      </w:r>
    </w:p>
    <w:p w:rsidR="009174C9" w:rsidRPr="009174C9" w:rsidRDefault="009174C9" w:rsidP="006F4BF4">
      <w:pPr>
        <w:pStyle w:val="ListParagraph"/>
        <w:numPr>
          <w:ilvl w:val="0"/>
          <w:numId w:val="14"/>
        </w:numPr>
      </w:pPr>
      <w:r w:rsidRPr="009174C9">
        <w:t>Student Resource Information: ASPCC Hub</w:t>
      </w:r>
    </w:p>
    <w:p w:rsidR="009174C9" w:rsidRPr="009174C9" w:rsidRDefault="009174C9" w:rsidP="006F4BF4">
      <w:pPr>
        <w:pStyle w:val="ListParagraph"/>
        <w:numPr>
          <w:ilvl w:val="0"/>
          <w:numId w:val="14"/>
        </w:numPr>
      </w:pPr>
      <w:r w:rsidRPr="009174C9">
        <w:t>Panther Food Pantry and Emergency Bus Tickets: Tabor 105</w:t>
      </w:r>
    </w:p>
    <w:p w:rsidR="009174C9" w:rsidRPr="009174C9" w:rsidRDefault="009174C9" w:rsidP="006F4BF4">
      <w:pPr>
        <w:pStyle w:val="ListParagraph"/>
        <w:numPr>
          <w:ilvl w:val="0"/>
          <w:numId w:val="14"/>
        </w:numPr>
      </w:pPr>
      <w:r w:rsidRPr="009174C9">
        <w:t>Veteran</w:t>
      </w:r>
      <w:r w:rsidRPr="006F4BF4">
        <w:rPr>
          <w:rFonts w:ascii="MS Mincho" w:eastAsia="MS Mincho" w:hAnsi="MS Mincho" w:cs="MS Mincho" w:hint="eastAsia"/>
        </w:rPr>
        <w:t>’</w:t>
      </w:r>
      <w:r w:rsidRPr="009174C9">
        <w:t>s Resource Center: Tabor 120</w:t>
      </w:r>
    </w:p>
    <w:p w:rsidR="009174C9" w:rsidRPr="009174C9" w:rsidRDefault="009174C9" w:rsidP="006F4BF4">
      <w:pPr>
        <w:pStyle w:val="ListParagraph"/>
        <w:numPr>
          <w:ilvl w:val="0"/>
          <w:numId w:val="14"/>
        </w:numPr>
      </w:pPr>
      <w:r w:rsidRPr="009174C9">
        <w:t>Career Exploration Center, Jobs and Internships: Tabor 147</w:t>
      </w:r>
    </w:p>
    <w:p w:rsidR="009174C9" w:rsidRPr="009174C9" w:rsidRDefault="009174C9" w:rsidP="006F4BF4">
      <w:pPr>
        <w:pStyle w:val="ListParagraph"/>
        <w:numPr>
          <w:ilvl w:val="0"/>
          <w:numId w:val="14"/>
        </w:numPr>
      </w:pPr>
      <w:r w:rsidRPr="009174C9">
        <w:t>Women</w:t>
      </w:r>
      <w:r w:rsidRPr="006F4BF4">
        <w:rPr>
          <w:rFonts w:ascii="MS Mincho" w:eastAsia="MS Mincho" w:hAnsi="MS Mincho" w:cs="MS Mincho" w:hint="eastAsia"/>
        </w:rPr>
        <w:t>’</w:t>
      </w:r>
      <w:r w:rsidRPr="009174C9">
        <w:t xml:space="preserve">s Resource Center and </w:t>
      </w:r>
      <w:proofErr w:type="spellStart"/>
      <w:r w:rsidRPr="009174C9">
        <w:t>Lifetracks</w:t>
      </w:r>
      <w:proofErr w:type="spellEnd"/>
      <w:r w:rsidRPr="009174C9">
        <w:t xml:space="preserve"> Program: Tabor 148</w:t>
      </w:r>
    </w:p>
    <w:p w:rsidR="009174C9" w:rsidRPr="009174C9" w:rsidRDefault="009174C9" w:rsidP="006F4BF4">
      <w:pPr>
        <w:pStyle w:val="ListParagraph"/>
        <w:numPr>
          <w:ilvl w:val="0"/>
          <w:numId w:val="14"/>
        </w:numPr>
      </w:pPr>
      <w:r w:rsidRPr="009174C9">
        <w:t>Queer Resource Center: Tabor 149</w:t>
      </w:r>
    </w:p>
    <w:p w:rsidR="009174C9" w:rsidRPr="009174C9" w:rsidRDefault="009174C9" w:rsidP="006F4BF4">
      <w:pPr>
        <w:pStyle w:val="ListParagraph"/>
        <w:numPr>
          <w:ilvl w:val="0"/>
          <w:numId w:val="14"/>
        </w:numPr>
      </w:pPr>
      <w:r w:rsidRPr="009174C9">
        <w:t>Multicultural Center: Tabor 150</w:t>
      </w:r>
    </w:p>
    <w:p w:rsidR="009174C9" w:rsidRPr="009174C9" w:rsidRDefault="009174C9" w:rsidP="006F4BF4">
      <w:pPr>
        <w:pStyle w:val="ListParagraph"/>
        <w:numPr>
          <w:ilvl w:val="0"/>
          <w:numId w:val="14"/>
        </w:numPr>
      </w:pPr>
      <w:r w:rsidRPr="009174C9">
        <w:t>Bike Rentals, Childcare Grants, Clubs, ASPCC: Tabor 152</w:t>
      </w:r>
    </w:p>
    <w:p w:rsidR="009174C9" w:rsidRPr="009174C9" w:rsidRDefault="009174C9" w:rsidP="006F4BF4">
      <w:pPr>
        <w:pStyle w:val="ListParagraph"/>
        <w:numPr>
          <w:ilvl w:val="0"/>
          <w:numId w:val="14"/>
        </w:numPr>
      </w:pPr>
      <w:r w:rsidRPr="009174C9">
        <w:t xml:space="preserve">Public Safety and Lost and Found: Tabor 153 </w:t>
      </w:r>
    </w:p>
    <w:p w:rsidR="009174C9" w:rsidRPr="009174C9" w:rsidRDefault="009174C9" w:rsidP="00326EEE">
      <w:pPr>
        <w:pStyle w:val="Heading3"/>
      </w:pPr>
      <w:r w:rsidRPr="009174C9">
        <w:t>Student Commons Building (SCOM)</w:t>
      </w:r>
    </w:p>
    <w:p w:rsidR="009174C9" w:rsidRPr="009174C9" w:rsidRDefault="009174C9" w:rsidP="006F4BF4">
      <w:pPr>
        <w:pStyle w:val="ListParagraph"/>
        <w:numPr>
          <w:ilvl w:val="0"/>
          <w:numId w:val="14"/>
        </w:numPr>
      </w:pPr>
      <w:r w:rsidRPr="009174C9">
        <w:t>Disability Services: SCOM 112</w:t>
      </w:r>
    </w:p>
    <w:p w:rsidR="009174C9" w:rsidRPr="009174C9" w:rsidRDefault="009174C9" w:rsidP="006F4BF4">
      <w:pPr>
        <w:pStyle w:val="ListParagraph"/>
        <w:numPr>
          <w:ilvl w:val="0"/>
          <w:numId w:val="14"/>
        </w:numPr>
      </w:pPr>
      <w:r w:rsidRPr="009174C9">
        <w:t>Advising: SCOM 116, Schedule at Information Desk</w:t>
      </w:r>
    </w:p>
    <w:p w:rsidR="009174C9" w:rsidRPr="009174C9" w:rsidRDefault="009174C9" w:rsidP="006F4BF4">
      <w:pPr>
        <w:pStyle w:val="ListParagraph"/>
        <w:numPr>
          <w:ilvl w:val="0"/>
          <w:numId w:val="14"/>
        </w:numPr>
      </w:pPr>
      <w:r w:rsidRPr="009174C9">
        <w:t>Counseling, up to 8 free sessions: SCOM Info Desk or 971-722-6240</w:t>
      </w:r>
    </w:p>
    <w:p w:rsidR="009174C9" w:rsidRPr="009174C9" w:rsidRDefault="009174C9" w:rsidP="00326EEE">
      <w:pPr>
        <w:pStyle w:val="Heading3"/>
      </w:pPr>
      <w:r w:rsidRPr="009174C9">
        <w:t>PCC Links</w:t>
      </w:r>
    </w:p>
    <w:p w:rsidR="009174C9" w:rsidRPr="009174C9" w:rsidRDefault="00004D17" w:rsidP="006F4BF4">
      <w:pPr>
        <w:pStyle w:val="ListParagraph"/>
        <w:numPr>
          <w:ilvl w:val="0"/>
          <w:numId w:val="14"/>
        </w:numPr>
      </w:pPr>
      <w:hyperlink r:id="rId35" w:history="1">
        <w:r w:rsidR="001A2298">
          <w:rPr>
            <w:rStyle w:val="Hyperlink"/>
            <w:rFonts w:cs="Gisha"/>
          </w:rPr>
          <w:t>Free online tutoring</w:t>
        </w:r>
      </w:hyperlink>
    </w:p>
    <w:p w:rsidR="009174C9" w:rsidRPr="009174C9" w:rsidRDefault="00004D17" w:rsidP="006F4BF4">
      <w:pPr>
        <w:pStyle w:val="ListParagraph"/>
        <w:numPr>
          <w:ilvl w:val="0"/>
          <w:numId w:val="14"/>
        </w:numPr>
      </w:pPr>
      <w:hyperlink r:id="rId36" w:history="1">
        <w:r w:rsidR="001A2298">
          <w:rPr>
            <w:rStyle w:val="Hyperlink"/>
            <w:rFonts w:cs="Gisha"/>
          </w:rPr>
          <w:t>Emergency grants</w:t>
        </w:r>
      </w:hyperlink>
    </w:p>
    <w:p w:rsidR="009174C9" w:rsidRPr="009174C9" w:rsidRDefault="00004D17" w:rsidP="006F4BF4">
      <w:pPr>
        <w:pStyle w:val="ListParagraph"/>
        <w:numPr>
          <w:ilvl w:val="0"/>
          <w:numId w:val="14"/>
        </w:numPr>
      </w:pPr>
      <w:hyperlink r:id="rId37" w:history="1">
        <w:r w:rsidR="001A2298">
          <w:rPr>
            <w:rStyle w:val="Hyperlink"/>
            <w:rFonts w:cs="Gisha"/>
          </w:rPr>
          <w:t>Childcare center</w:t>
        </w:r>
      </w:hyperlink>
    </w:p>
    <w:p w:rsidR="009174C9" w:rsidRPr="009174C9" w:rsidRDefault="009174C9" w:rsidP="00326EEE">
      <w:pPr>
        <w:pStyle w:val="Heading3"/>
      </w:pPr>
      <w:r w:rsidRPr="009174C9">
        <w:t>Community Resources</w:t>
      </w:r>
    </w:p>
    <w:p w:rsidR="009174C9" w:rsidRPr="009174C9" w:rsidRDefault="001A2298" w:rsidP="006F4BF4">
      <w:pPr>
        <w:pStyle w:val="ListParagraph"/>
        <w:numPr>
          <w:ilvl w:val="0"/>
          <w:numId w:val="16"/>
        </w:numPr>
      </w:pPr>
      <w:hyperlink r:id="rId38" w:history="1">
        <w:r>
          <w:rPr>
            <w:rStyle w:val="Hyperlink"/>
            <w:rFonts w:cs="Gisha"/>
          </w:rPr>
          <w:t>Call to Safety Website</w:t>
        </w:r>
      </w:hyperlink>
      <w:r w:rsidR="009174C9" w:rsidRPr="009174C9">
        <w:t>, 503-235-5333</w:t>
      </w:r>
    </w:p>
    <w:p w:rsidR="009174C9" w:rsidRPr="009174C9" w:rsidRDefault="00004D17" w:rsidP="006F4BF4">
      <w:pPr>
        <w:pStyle w:val="ListParagraph"/>
        <w:numPr>
          <w:ilvl w:val="0"/>
          <w:numId w:val="16"/>
        </w:numPr>
      </w:pPr>
      <w:hyperlink r:id="rId39" w:history="1">
        <w:r w:rsidR="001A2298">
          <w:rPr>
            <w:rStyle w:val="Hyperlink"/>
            <w:rFonts w:cs="Gisha"/>
          </w:rPr>
          <w:t>Aunt Bertha Website</w:t>
        </w:r>
      </w:hyperlink>
      <w:r w:rsidR="009174C9" w:rsidRPr="009174C9">
        <w:t xml:space="preserve">, </w:t>
      </w:r>
      <w:r>
        <w:rPr>
          <w:rStyle w:val="Hyperlink"/>
          <w:rFonts w:cs="Gisha"/>
        </w:rPr>
        <w:fldChar w:fldCharType="begin"/>
      </w:r>
      <w:r w:rsidR="001A2298">
        <w:rPr>
          <w:rStyle w:val="Hyperlink"/>
          <w:rFonts w:cs="Gisha"/>
        </w:rPr>
        <w:instrText>HYPERLINK "https://211.org/"</w:instrText>
      </w:r>
      <w:r w:rsidR="001A2298">
        <w:rPr>
          <w:rStyle w:val="Hyperlink"/>
          <w:rFonts w:cs="Gisha"/>
        </w:rPr>
      </w:r>
      <w:r>
        <w:rPr>
          <w:rStyle w:val="Hyperlink"/>
          <w:rFonts w:cs="Gisha"/>
        </w:rPr>
        <w:fldChar w:fldCharType="separate"/>
      </w:r>
      <w:r w:rsidR="001A2298">
        <w:rPr>
          <w:rStyle w:val="Hyperlink"/>
          <w:rFonts w:cs="Gisha"/>
        </w:rPr>
        <w:t>211.org</w:t>
      </w:r>
      <w:r>
        <w:rPr>
          <w:rStyle w:val="Hyperlink"/>
          <w:rFonts w:cs="Gisha"/>
        </w:rPr>
        <w:fldChar w:fldCharType="end"/>
      </w:r>
      <w:bookmarkStart w:id="1" w:name="_GoBack"/>
      <w:bookmarkEnd w:id="1"/>
    </w:p>
    <w:p w:rsidR="009174C9" w:rsidRPr="009174C9" w:rsidRDefault="009174C9" w:rsidP="006F4BF4">
      <w:pPr>
        <w:pStyle w:val="ListParagraph"/>
        <w:numPr>
          <w:ilvl w:val="0"/>
          <w:numId w:val="16"/>
        </w:numPr>
      </w:pPr>
      <w:r w:rsidRPr="009174C9">
        <w:t>Columbia County Mental Health Line, 503-397-6161</w:t>
      </w:r>
    </w:p>
    <w:p w:rsidR="009174C9" w:rsidRPr="009174C9" w:rsidRDefault="009174C9" w:rsidP="006F4BF4">
      <w:pPr>
        <w:pStyle w:val="ListParagraph"/>
        <w:numPr>
          <w:ilvl w:val="0"/>
          <w:numId w:val="16"/>
        </w:numPr>
      </w:pPr>
      <w:r w:rsidRPr="009174C9">
        <w:t>Washington County Crisis Line, 503-291-9111</w:t>
      </w:r>
    </w:p>
    <w:p w:rsidR="009174C9" w:rsidRPr="009174C9" w:rsidRDefault="009174C9" w:rsidP="006F4BF4">
      <w:pPr>
        <w:pStyle w:val="ListParagraph"/>
        <w:numPr>
          <w:ilvl w:val="0"/>
          <w:numId w:val="16"/>
        </w:numPr>
      </w:pPr>
      <w:r w:rsidRPr="009174C9">
        <w:t xml:space="preserve">Yamhill County Crisis Line, 503-434-7523, </w:t>
      </w:r>
    </w:p>
    <w:p w:rsidR="009174C9" w:rsidRDefault="009174C9" w:rsidP="006F4BF4">
      <w:pPr>
        <w:pStyle w:val="ListParagraph"/>
        <w:numPr>
          <w:ilvl w:val="0"/>
          <w:numId w:val="16"/>
        </w:numPr>
      </w:pPr>
      <w:r w:rsidRPr="009174C9">
        <w:t>Clackamas County 24-hour Crisis Line, 503-654-2288</w:t>
      </w:r>
    </w:p>
    <w:p w:rsidR="00DE587A" w:rsidRDefault="00DE587A" w:rsidP="0029716C">
      <w:pPr>
        <w:pStyle w:val="Heading2"/>
      </w:pPr>
      <w:r w:rsidRPr="00481448">
        <w:lastRenderedPageBreak/>
        <w:t xml:space="preserve">Math </w:t>
      </w:r>
      <w:r>
        <w:t>243 Calendar</w:t>
      </w:r>
      <w:r w:rsidR="00280E0B">
        <w:t xml:space="preserve"> </w:t>
      </w:r>
      <w:r w:rsidR="00280E0B">
        <w:rPr>
          <w:rFonts w:ascii="MS Mincho" w:eastAsia="MS Mincho" w:hAnsi="MS Mincho" w:cs="MS Mincho" w:hint="eastAsia"/>
        </w:rPr>
        <w:t>–</w:t>
      </w:r>
      <w:r w:rsidR="00280E0B">
        <w:t xml:space="preserve"> 2pm Class</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25"/>
        <w:gridCol w:w="3174"/>
        <w:gridCol w:w="2766"/>
        <w:gridCol w:w="2749"/>
      </w:tblGrid>
      <w:tr w:rsidR="00A651D5" w:rsidRPr="009B0239" w:rsidTr="0029716C">
        <w:trPr>
          <w:tblHeader/>
        </w:trPr>
        <w:tc>
          <w:tcPr>
            <w:tcW w:w="1525" w:type="dxa"/>
            <w:vAlign w:val="center"/>
          </w:tcPr>
          <w:p w:rsidR="00A651D5" w:rsidRPr="009B0239" w:rsidRDefault="0029716C" w:rsidP="0029716C">
            <w:r>
              <w:t>Dates</w:t>
            </w:r>
          </w:p>
        </w:tc>
        <w:tc>
          <w:tcPr>
            <w:tcW w:w="3174" w:type="dxa"/>
            <w:vAlign w:val="center"/>
          </w:tcPr>
          <w:p w:rsidR="00A651D5" w:rsidRPr="009B0239" w:rsidRDefault="00A651D5" w:rsidP="0029716C">
            <w:r w:rsidRPr="009B0239">
              <w:t>Tuesday</w:t>
            </w:r>
          </w:p>
        </w:tc>
        <w:tc>
          <w:tcPr>
            <w:tcW w:w="2766" w:type="dxa"/>
            <w:vAlign w:val="center"/>
          </w:tcPr>
          <w:p w:rsidR="00A651D5" w:rsidRPr="009B0239" w:rsidRDefault="00A651D5" w:rsidP="0029716C">
            <w:r w:rsidRPr="009B0239">
              <w:t>Thursday</w:t>
            </w:r>
          </w:p>
        </w:tc>
        <w:tc>
          <w:tcPr>
            <w:tcW w:w="2749" w:type="dxa"/>
            <w:vAlign w:val="center"/>
          </w:tcPr>
          <w:p w:rsidR="00A651D5" w:rsidRPr="00296A8B" w:rsidRDefault="00A651D5" w:rsidP="0029716C">
            <w:proofErr w:type="spellStart"/>
            <w:r w:rsidRPr="00296A8B">
              <w:t>MyOpenMath</w:t>
            </w:r>
            <w:proofErr w:type="spellEnd"/>
          </w:p>
          <w:p w:rsidR="00A651D5" w:rsidRPr="009B0239" w:rsidRDefault="00A651D5" w:rsidP="0029716C">
            <w:r w:rsidRPr="00296A8B">
              <w:t xml:space="preserve">Due </w:t>
            </w:r>
            <w:r w:rsidR="00BA68F9">
              <w:t xml:space="preserve">the next </w:t>
            </w:r>
            <w:r w:rsidR="0029716C">
              <w:t>Tuesday or Thursday</w:t>
            </w:r>
            <w:r w:rsidRPr="00296A8B">
              <w:t xml:space="preserve"> by 11:59pm</w:t>
            </w:r>
          </w:p>
        </w:tc>
      </w:tr>
      <w:tr w:rsidR="00A651D5" w:rsidRPr="009B0239" w:rsidTr="0029716C">
        <w:trPr>
          <w:trHeight w:val="792"/>
        </w:trPr>
        <w:tc>
          <w:tcPr>
            <w:tcW w:w="1525" w:type="dxa"/>
            <w:vAlign w:val="center"/>
          </w:tcPr>
          <w:p w:rsidR="00A651D5" w:rsidRPr="009B0239" w:rsidRDefault="0029716C" w:rsidP="0029716C">
            <w:pPr>
              <w:spacing w:after="0"/>
            </w:pPr>
            <w:r>
              <w:t>Apr 2, 4</w:t>
            </w:r>
          </w:p>
          <w:p w:rsidR="00A651D5" w:rsidRPr="009B0239" w:rsidRDefault="00A651D5" w:rsidP="0029716C">
            <w:pPr>
              <w:spacing w:after="0"/>
            </w:pPr>
            <w:r w:rsidRPr="009B0239">
              <w:t>Week 1</w:t>
            </w:r>
          </w:p>
        </w:tc>
        <w:tc>
          <w:tcPr>
            <w:tcW w:w="3174" w:type="dxa"/>
            <w:vAlign w:val="center"/>
          </w:tcPr>
          <w:p w:rsidR="00A651D5" w:rsidRPr="009B0239" w:rsidRDefault="00A651D5" w:rsidP="0029716C">
            <w:pPr>
              <w:spacing w:after="0"/>
            </w:pPr>
            <w:r w:rsidRPr="009B0239">
              <w:t>Course Introduction</w:t>
            </w:r>
          </w:p>
          <w:p w:rsidR="00A651D5" w:rsidRPr="009B0239" w:rsidRDefault="00A651D5" w:rsidP="0029716C">
            <w:pPr>
              <w:spacing w:after="0"/>
            </w:pPr>
            <w:r>
              <w:t>Section</w:t>
            </w:r>
            <w:r w:rsidR="000B1EF4">
              <w:t>s</w:t>
            </w:r>
            <w:r>
              <w:t xml:space="preserve"> 1.1-1.</w:t>
            </w:r>
            <w:r w:rsidR="0029716C">
              <w:t>2</w:t>
            </w:r>
          </w:p>
          <w:p w:rsidR="00A651D5" w:rsidRPr="009B0239" w:rsidRDefault="00A651D5" w:rsidP="0029716C">
            <w:pPr>
              <w:spacing w:after="0"/>
            </w:pPr>
            <w:r w:rsidRPr="002B61CF">
              <w:t>Assignment 1 handed out (Team)</w:t>
            </w:r>
          </w:p>
        </w:tc>
        <w:tc>
          <w:tcPr>
            <w:tcW w:w="2766" w:type="dxa"/>
            <w:vAlign w:val="center"/>
          </w:tcPr>
          <w:p w:rsidR="00A651D5" w:rsidRPr="009B0239" w:rsidRDefault="0029716C" w:rsidP="0029716C">
            <w:pPr>
              <w:spacing w:after="0"/>
            </w:pPr>
            <w:r>
              <w:t>Student Info Sheet Due</w:t>
            </w:r>
          </w:p>
          <w:p w:rsidR="00A651D5" w:rsidRPr="009B0239" w:rsidRDefault="00A651D5" w:rsidP="0029716C">
            <w:pPr>
              <w:spacing w:after="0"/>
            </w:pPr>
            <w:r>
              <w:t>Sections 1.3-1.5</w:t>
            </w:r>
          </w:p>
        </w:tc>
        <w:tc>
          <w:tcPr>
            <w:tcW w:w="2749" w:type="dxa"/>
            <w:vAlign w:val="center"/>
          </w:tcPr>
          <w:p w:rsidR="00A651D5" w:rsidRPr="002C713A" w:rsidRDefault="00BA68F9" w:rsidP="0029716C">
            <w:pPr>
              <w:spacing w:after="0"/>
            </w:pPr>
            <w:proofErr w:type="spellStart"/>
            <w:r w:rsidRPr="002C713A">
              <w:t>MyOpenMath</w:t>
            </w:r>
            <w:proofErr w:type="spellEnd"/>
            <w:r w:rsidRPr="002C713A">
              <w:t xml:space="preserve"> orientation</w:t>
            </w:r>
            <w:r w:rsidR="00280E0B">
              <w:t>,</w:t>
            </w:r>
          </w:p>
          <w:p w:rsidR="00A651D5" w:rsidRPr="002C713A" w:rsidRDefault="00700C9C" w:rsidP="0029716C">
            <w:pPr>
              <w:spacing w:after="0"/>
            </w:pPr>
            <w:r>
              <w:t>1.1-1.</w:t>
            </w:r>
            <w:r w:rsidR="0029716C">
              <w:t>2, 1.3-1.5</w:t>
            </w:r>
          </w:p>
        </w:tc>
      </w:tr>
      <w:tr w:rsidR="00A651D5" w:rsidRPr="009B0239" w:rsidTr="0029716C">
        <w:trPr>
          <w:trHeight w:val="792"/>
        </w:trPr>
        <w:tc>
          <w:tcPr>
            <w:tcW w:w="1525" w:type="dxa"/>
            <w:vAlign w:val="center"/>
          </w:tcPr>
          <w:p w:rsidR="00A651D5" w:rsidRPr="009B0239" w:rsidRDefault="0029716C" w:rsidP="0029716C">
            <w:pPr>
              <w:spacing w:after="0"/>
            </w:pPr>
            <w:r>
              <w:t>Apr 9, 11</w:t>
            </w:r>
          </w:p>
          <w:p w:rsidR="00A651D5" w:rsidRPr="009B0239" w:rsidRDefault="00A651D5" w:rsidP="0029716C">
            <w:pPr>
              <w:spacing w:after="0"/>
            </w:pPr>
            <w:r w:rsidRPr="009B0239">
              <w:t>Week 2</w:t>
            </w:r>
          </w:p>
        </w:tc>
        <w:tc>
          <w:tcPr>
            <w:tcW w:w="3174" w:type="dxa"/>
            <w:vAlign w:val="center"/>
          </w:tcPr>
          <w:p w:rsidR="00A651D5" w:rsidRPr="009B0239" w:rsidRDefault="0029716C" w:rsidP="0029716C">
            <w:pPr>
              <w:spacing w:after="0"/>
            </w:pPr>
            <w:r>
              <w:t>Sections 2.1.2-2.2.5</w:t>
            </w:r>
          </w:p>
        </w:tc>
        <w:tc>
          <w:tcPr>
            <w:tcW w:w="2766" w:type="dxa"/>
            <w:vAlign w:val="center"/>
          </w:tcPr>
          <w:p w:rsidR="00A651D5" w:rsidRDefault="00A651D5" w:rsidP="0029716C">
            <w:pPr>
              <w:spacing w:after="0"/>
            </w:pPr>
            <w:r>
              <w:t>Assignment 1 due (</w:t>
            </w:r>
            <w:r w:rsidR="000B1EF4">
              <w:t>One copy</w:t>
            </w:r>
            <w:r>
              <w:t xml:space="preserve"> per team)</w:t>
            </w:r>
          </w:p>
          <w:p w:rsidR="00A651D5" w:rsidRPr="009B0239" w:rsidRDefault="0029716C" w:rsidP="0029716C">
            <w:pPr>
              <w:spacing w:after="0"/>
            </w:pPr>
            <w:r>
              <w:t>Sections 2.2.2, 2.2.7</w:t>
            </w:r>
          </w:p>
        </w:tc>
        <w:tc>
          <w:tcPr>
            <w:tcW w:w="2749" w:type="dxa"/>
            <w:vAlign w:val="center"/>
          </w:tcPr>
          <w:p w:rsidR="00A651D5" w:rsidRPr="002C713A" w:rsidRDefault="00BA68F9" w:rsidP="0029716C">
            <w:pPr>
              <w:spacing w:after="0"/>
            </w:pPr>
            <w:r w:rsidRPr="002C713A">
              <w:t>2.</w:t>
            </w:r>
            <w:r w:rsidR="00237863">
              <w:t>1.2</w:t>
            </w:r>
            <w:r w:rsidR="00D84399" w:rsidRPr="002C713A">
              <w:t>-</w:t>
            </w:r>
            <w:r w:rsidRPr="002C713A">
              <w:t>2.2</w:t>
            </w:r>
            <w:r w:rsidR="00D84399" w:rsidRPr="002C713A">
              <w:t>.5</w:t>
            </w:r>
            <w:r w:rsidR="0029716C">
              <w:t xml:space="preserve">, </w:t>
            </w:r>
            <w:r w:rsidR="0029716C" w:rsidRPr="002C713A">
              <w:t>2.2.2, 2.2.7</w:t>
            </w:r>
          </w:p>
        </w:tc>
      </w:tr>
      <w:tr w:rsidR="00A651D5" w:rsidRPr="009B0239" w:rsidTr="0029716C">
        <w:trPr>
          <w:trHeight w:val="792"/>
        </w:trPr>
        <w:tc>
          <w:tcPr>
            <w:tcW w:w="1525" w:type="dxa"/>
            <w:vAlign w:val="center"/>
          </w:tcPr>
          <w:p w:rsidR="00A651D5" w:rsidRPr="009B0239" w:rsidRDefault="0029716C" w:rsidP="0029716C">
            <w:pPr>
              <w:spacing w:after="0"/>
            </w:pPr>
            <w:r>
              <w:t>Apr 16, 18</w:t>
            </w:r>
          </w:p>
          <w:p w:rsidR="00A651D5" w:rsidRPr="009B0239" w:rsidRDefault="00A651D5" w:rsidP="0029716C">
            <w:pPr>
              <w:spacing w:after="0"/>
            </w:pPr>
            <w:r w:rsidRPr="009B0239">
              <w:t>Week 3</w:t>
            </w:r>
          </w:p>
        </w:tc>
        <w:tc>
          <w:tcPr>
            <w:tcW w:w="3174" w:type="dxa"/>
            <w:shd w:val="clear" w:color="auto" w:fill="FFFFFF" w:themeFill="background1"/>
            <w:vAlign w:val="center"/>
          </w:tcPr>
          <w:p w:rsidR="00A651D5" w:rsidRDefault="0029716C" w:rsidP="0029716C">
            <w:pPr>
              <w:spacing w:after="0"/>
            </w:pPr>
            <w:r>
              <w:t>Quiz 1 (Chapter 1 and 2.1.2-2.2.5 packet)</w:t>
            </w:r>
          </w:p>
          <w:p w:rsidR="0029716C" w:rsidRDefault="0029716C" w:rsidP="0029716C">
            <w:pPr>
              <w:spacing w:after="0"/>
            </w:pPr>
            <w:r>
              <w:t>Section 3.1</w:t>
            </w:r>
          </w:p>
          <w:p w:rsidR="0029716C" w:rsidRPr="009B0239" w:rsidRDefault="0029716C" w:rsidP="0029716C">
            <w:pPr>
              <w:spacing w:after="0"/>
            </w:pPr>
            <w:r>
              <w:t>Review 1 handout</w:t>
            </w:r>
          </w:p>
        </w:tc>
        <w:tc>
          <w:tcPr>
            <w:tcW w:w="2766" w:type="dxa"/>
            <w:vAlign w:val="center"/>
          </w:tcPr>
          <w:p w:rsidR="00A651D5" w:rsidRPr="0029716C" w:rsidRDefault="0029716C" w:rsidP="0029716C">
            <w:pPr>
              <w:spacing w:after="0"/>
            </w:pPr>
            <w:r>
              <w:t>Sections 3.2 (includes 2.3)</w:t>
            </w:r>
          </w:p>
        </w:tc>
        <w:tc>
          <w:tcPr>
            <w:tcW w:w="2749" w:type="dxa"/>
            <w:vAlign w:val="center"/>
          </w:tcPr>
          <w:p w:rsidR="00BA68F9" w:rsidRPr="002C713A" w:rsidRDefault="002C713A" w:rsidP="0029716C">
            <w:pPr>
              <w:spacing w:after="0"/>
            </w:pPr>
            <w:r w:rsidRPr="002C713A">
              <w:t>3.1</w:t>
            </w:r>
            <w:r w:rsidR="0029716C">
              <w:t>, Midterm 1 bonus problems open until the final</w:t>
            </w:r>
          </w:p>
        </w:tc>
      </w:tr>
      <w:tr w:rsidR="00A651D5" w:rsidRPr="009B0239" w:rsidTr="0029716C">
        <w:trPr>
          <w:trHeight w:val="792"/>
        </w:trPr>
        <w:tc>
          <w:tcPr>
            <w:tcW w:w="1525" w:type="dxa"/>
            <w:vAlign w:val="center"/>
          </w:tcPr>
          <w:p w:rsidR="00A651D5" w:rsidRPr="009B0239" w:rsidRDefault="0029716C" w:rsidP="0029716C">
            <w:pPr>
              <w:spacing w:after="0"/>
            </w:pPr>
            <w:r>
              <w:t>Apr 23, 25</w:t>
            </w:r>
          </w:p>
          <w:p w:rsidR="00A651D5" w:rsidRPr="009B0239" w:rsidRDefault="00A651D5" w:rsidP="0029716C">
            <w:pPr>
              <w:spacing w:after="0"/>
            </w:pPr>
            <w:r w:rsidRPr="009B0239">
              <w:t>Week 4</w:t>
            </w:r>
          </w:p>
        </w:tc>
        <w:tc>
          <w:tcPr>
            <w:tcW w:w="3174" w:type="dxa"/>
            <w:vAlign w:val="center"/>
          </w:tcPr>
          <w:p w:rsidR="0029716C" w:rsidRPr="00B03287" w:rsidRDefault="0029716C" w:rsidP="0029716C">
            <w:pPr>
              <w:spacing w:after="0"/>
            </w:pPr>
            <w:r w:rsidRPr="00B03287">
              <w:t>1</w:t>
            </w:r>
            <w:r w:rsidRPr="00B03287">
              <w:rPr>
                <w:vertAlign w:val="superscript"/>
              </w:rPr>
              <w:t>st</w:t>
            </w:r>
            <w:r w:rsidRPr="00B03287">
              <w:t xml:space="preserve"> Midterm</w:t>
            </w:r>
          </w:p>
          <w:p w:rsidR="0029716C" w:rsidRPr="00B03287" w:rsidRDefault="0029716C" w:rsidP="0029716C">
            <w:pPr>
              <w:spacing w:after="0"/>
            </w:pPr>
            <w:r>
              <w:t>Chapters 1-3.1</w:t>
            </w:r>
          </w:p>
          <w:p w:rsidR="00A651D5" w:rsidRPr="009B0239" w:rsidRDefault="00A651D5" w:rsidP="0029716C">
            <w:pPr>
              <w:spacing w:after="0"/>
            </w:pPr>
          </w:p>
        </w:tc>
        <w:tc>
          <w:tcPr>
            <w:tcW w:w="2766" w:type="dxa"/>
            <w:shd w:val="clear" w:color="auto" w:fill="auto"/>
            <w:vAlign w:val="center"/>
          </w:tcPr>
          <w:p w:rsidR="0029716C" w:rsidRDefault="0029716C" w:rsidP="0029716C">
            <w:pPr>
              <w:spacing w:after="0"/>
            </w:pPr>
            <w:r>
              <w:t>Section 3.5</w:t>
            </w:r>
          </w:p>
          <w:p w:rsidR="00A651D5" w:rsidRPr="009B0239" w:rsidRDefault="0029716C" w:rsidP="0029716C">
            <w:pPr>
              <w:spacing w:after="0"/>
            </w:pPr>
            <w:r w:rsidRPr="002B61CF">
              <w:t>Assignment 2 handed out (Indiv</w:t>
            </w:r>
            <w:r>
              <w:t>idual</w:t>
            </w:r>
            <w:r w:rsidRPr="002B61CF">
              <w:t>)</w:t>
            </w:r>
          </w:p>
        </w:tc>
        <w:tc>
          <w:tcPr>
            <w:tcW w:w="2749" w:type="dxa"/>
            <w:vAlign w:val="center"/>
          </w:tcPr>
          <w:p w:rsidR="00A651D5" w:rsidRPr="002C713A" w:rsidRDefault="00D84399" w:rsidP="0029716C">
            <w:pPr>
              <w:spacing w:after="0"/>
            </w:pPr>
            <w:r w:rsidRPr="002C713A">
              <w:t>3.2, 3.</w:t>
            </w:r>
            <w:r w:rsidR="0029716C">
              <w:t>5</w:t>
            </w:r>
          </w:p>
        </w:tc>
      </w:tr>
      <w:tr w:rsidR="00A651D5" w:rsidRPr="009B0239" w:rsidTr="0029716C">
        <w:trPr>
          <w:trHeight w:val="792"/>
        </w:trPr>
        <w:tc>
          <w:tcPr>
            <w:tcW w:w="1525" w:type="dxa"/>
            <w:vAlign w:val="center"/>
          </w:tcPr>
          <w:p w:rsidR="00A651D5" w:rsidRPr="009B0239" w:rsidRDefault="0029716C" w:rsidP="0029716C">
            <w:pPr>
              <w:spacing w:after="0"/>
            </w:pPr>
            <w:r>
              <w:t>Apr 30, May 2</w:t>
            </w:r>
          </w:p>
          <w:p w:rsidR="00A651D5" w:rsidRPr="009B0239" w:rsidRDefault="00A651D5" w:rsidP="0029716C">
            <w:pPr>
              <w:spacing w:after="0"/>
            </w:pPr>
            <w:r w:rsidRPr="009B0239">
              <w:t>Week 5</w:t>
            </w:r>
          </w:p>
        </w:tc>
        <w:tc>
          <w:tcPr>
            <w:tcW w:w="3174" w:type="dxa"/>
            <w:shd w:val="clear" w:color="auto" w:fill="auto"/>
            <w:vAlign w:val="center"/>
          </w:tcPr>
          <w:p w:rsidR="00A651D5" w:rsidRDefault="0029716C" w:rsidP="0029716C">
            <w:pPr>
              <w:spacing w:after="0"/>
            </w:pPr>
            <w:r>
              <w:t>Inservice Day</w:t>
            </w:r>
          </w:p>
          <w:p w:rsidR="0029716C" w:rsidRPr="00994EFF" w:rsidRDefault="0029716C" w:rsidP="0029716C">
            <w:pPr>
              <w:spacing w:after="0"/>
            </w:pPr>
            <w:r>
              <w:t>No classes that start before 4pm. Campus and tutoring open</w:t>
            </w:r>
          </w:p>
        </w:tc>
        <w:tc>
          <w:tcPr>
            <w:tcW w:w="2766" w:type="dxa"/>
            <w:vAlign w:val="center"/>
          </w:tcPr>
          <w:p w:rsidR="0029716C" w:rsidRDefault="0029716C" w:rsidP="0029716C">
            <w:pPr>
              <w:spacing w:after="0"/>
            </w:pPr>
            <w:r>
              <w:t>Quiz 2 (3.2, 3.5)</w:t>
            </w:r>
          </w:p>
          <w:p w:rsidR="00A651D5" w:rsidRDefault="00A651D5" w:rsidP="0029716C">
            <w:pPr>
              <w:spacing w:after="0"/>
            </w:pPr>
            <w:r>
              <w:t>Section 4.4</w:t>
            </w:r>
          </w:p>
          <w:p w:rsidR="00A651D5" w:rsidRPr="002B61CF" w:rsidRDefault="0029716C" w:rsidP="0029716C">
            <w:pPr>
              <w:spacing w:after="0"/>
            </w:pPr>
            <w:r>
              <w:t xml:space="preserve">Team </w:t>
            </w:r>
            <w:r w:rsidR="00A651D5" w:rsidRPr="002B61CF">
              <w:t>Project handed out</w:t>
            </w:r>
          </w:p>
        </w:tc>
        <w:tc>
          <w:tcPr>
            <w:tcW w:w="2749" w:type="dxa"/>
            <w:vAlign w:val="center"/>
          </w:tcPr>
          <w:p w:rsidR="00A651D5" w:rsidRPr="002C713A" w:rsidRDefault="00D84399" w:rsidP="0029716C">
            <w:pPr>
              <w:spacing w:after="0"/>
            </w:pPr>
            <w:r w:rsidRPr="002C713A">
              <w:t>4.4</w:t>
            </w:r>
          </w:p>
        </w:tc>
      </w:tr>
      <w:tr w:rsidR="00A651D5" w:rsidRPr="009B0239" w:rsidTr="0029716C">
        <w:trPr>
          <w:trHeight w:val="792"/>
        </w:trPr>
        <w:tc>
          <w:tcPr>
            <w:tcW w:w="1525" w:type="dxa"/>
            <w:vAlign w:val="center"/>
          </w:tcPr>
          <w:p w:rsidR="00A651D5" w:rsidRPr="009B0239" w:rsidRDefault="0029716C" w:rsidP="0029716C">
            <w:pPr>
              <w:spacing w:after="0"/>
            </w:pPr>
            <w:r>
              <w:t>May 7, 9</w:t>
            </w:r>
          </w:p>
          <w:p w:rsidR="00A651D5" w:rsidRPr="009B0239" w:rsidRDefault="00A651D5" w:rsidP="0029716C">
            <w:pPr>
              <w:spacing w:after="0"/>
            </w:pPr>
            <w:r w:rsidRPr="009B0239">
              <w:t>Week 6</w:t>
            </w:r>
          </w:p>
        </w:tc>
        <w:tc>
          <w:tcPr>
            <w:tcW w:w="3174" w:type="dxa"/>
            <w:vAlign w:val="center"/>
          </w:tcPr>
          <w:p w:rsidR="00A651D5" w:rsidRDefault="00A651D5" w:rsidP="0029716C">
            <w:pPr>
              <w:spacing w:after="0"/>
            </w:pPr>
            <w:r>
              <w:t>Section 4.1</w:t>
            </w:r>
          </w:p>
          <w:p w:rsidR="00A651D5" w:rsidRPr="0027228F" w:rsidRDefault="00A651D5" w:rsidP="0029716C">
            <w:pPr>
              <w:spacing w:after="0"/>
            </w:pPr>
          </w:p>
        </w:tc>
        <w:tc>
          <w:tcPr>
            <w:tcW w:w="2766" w:type="dxa"/>
            <w:shd w:val="clear" w:color="auto" w:fill="FFFFFF" w:themeFill="background1"/>
            <w:vAlign w:val="center"/>
          </w:tcPr>
          <w:p w:rsidR="0029716C" w:rsidRPr="005A7DE2" w:rsidRDefault="0029716C" w:rsidP="0029716C">
            <w:pPr>
              <w:spacing w:after="0"/>
            </w:pPr>
            <w:r>
              <w:t>Assignment 2 due</w:t>
            </w:r>
          </w:p>
          <w:p w:rsidR="00A651D5" w:rsidRPr="009B0239" w:rsidRDefault="000B1EF4" w:rsidP="0029716C">
            <w:pPr>
              <w:spacing w:after="0"/>
            </w:pPr>
            <w:r>
              <w:t xml:space="preserve">Section </w:t>
            </w:r>
            <w:r w:rsidR="00A651D5">
              <w:t>4.2</w:t>
            </w:r>
          </w:p>
          <w:p w:rsidR="00A651D5" w:rsidRPr="009B0239" w:rsidRDefault="00A651D5" w:rsidP="0029716C">
            <w:pPr>
              <w:spacing w:after="0"/>
            </w:pPr>
          </w:p>
        </w:tc>
        <w:tc>
          <w:tcPr>
            <w:tcW w:w="2749" w:type="dxa"/>
            <w:shd w:val="clear" w:color="auto" w:fill="FFFFFF" w:themeFill="background1"/>
            <w:vAlign w:val="center"/>
          </w:tcPr>
          <w:p w:rsidR="00A651D5" w:rsidRPr="002C713A" w:rsidRDefault="00D84399" w:rsidP="0029716C">
            <w:pPr>
              <w:spacing w:after="0"/>
            </w:pPr>
            <w:r w:rsidRPr="002C713A">
              <w:t>4.1</w:t>
            </w:r>
          </w:p>
        </w:tc>
      </w:tr>
      <w:tr w:rsidR="00A651D5" w:rsidRPr="009B0239" w:rsidTr="0029716C">
        <w:trPr>
          <w:trHeight w:val="792"/>
        </w:trPr>
        <w:tc>
          <w:tcPr>
            <w:tcW w:w="1525" w:type="dxa"/>
            <w:vAlign w:val="center"/>
          </w:tcPr>
          <w:p w:rsidR="00A651D5" w:rsidRPr="009B0239" w:rsidRDefault="0029716C" w:rsidP="0029716C">
            <w:pPr>
              <w:spacing w:after="0"/>
            </w:pPr>
            <w:r>
              <w:t>May 14, 16</w:t>
            </w:r>
          </w:p>
          <w:p w:rsidR="00A651D5" w:rsidRPr="009B0239" w:rsidRDefault="00A651D5" w:rsidP="0029716C">
            <w:pPr>
              <w:spacing w:after="0"/>
            </w:pPr>
            <w:r w:rsidRPr="009B0239">
              <w:t>Week 7</w:t>
            </w:r>
          </w:p>
        </w:tc>
        <w:tc>
          <w:tcPr>
            <w:tcW w:w="3174" w:type="dxa"/>
            <w:vAlign w:val="center"/>
          </w:tcPr>
          <w:p w:rsidR="0029716C" w:rsidRPr="009B0239" w:rsidRDefault="0029716C" w:rsidP="0029716C">
            <w:pPr>
              <w:spacing w:after="0"/>
            </w:pPr>
            <w:r>
              <w:t>Quiz 3</w:t>
            </w:r>
            <w:r w:rsidR="00280E0B">
              <w:t xml:space="preserve"> (4.4, 4.1)</w:t>
            </w:r>
          </w:p>
          <w:p w:rsidR="00A651D5" w:rsidRDefault="0029716C" w:rsidP="0029716C">
            <w:pPr>
              <w:spacing w:after="0"/>
            </w:pPr>
            <w:r>
              <w:t>Sections 4.2 and 4.5</w:t>
            </w:r>
          </w:p>
          <w:p w:rsidR="00280E0B" w:rsidRPr="00785115" w:rsidRDefault="00280E0B" w:rsidP="0029716C">
            <w:pPr>
              <w:spacing w:after="0"/>
            </w:pPr>
            <w:r w:rsidRPr="0027228F">
              <w:t>Review 2 handout</w:t>
            </w:r>
          </w:p>
        </w:tc>
        <w:tc>
          <w:tcPr>
            <w:tcW w:w="2766" w:type="dxa"/>
            <w:vAlign w:val="center"/>
          </w:tcPr>
          <w:p w:rsidR="0029716C" w:rsidRDefault="0029716C" w:rsidP="0029716C">
            <w:pPr>
              <w:spacing w:after="0"/>
            </w:pPr>
            <w:r>
              <w:t>Section 4.5</w:t>
            </w:r>
          </w:p>
          <w:p w:rsidR="00A651D5" w:rsidRPr="008879CB" w:rsidRDefault="0029716C" w:rsidP="0029716C">
            <w:pPr>
              <w:spacing w:after="0"/>
            </w:pPr>
            <w:r w:rsidRPr="002520CB">
              <w:t>Assignment 3 handed out</w:t>
            </w:r>
          </w:p>
        </w:tc>
        <w:tc>
          <w:tcPr>
            <w:tcW w:w="2749" w:type="dxa"/>
            <w:vAlign w:val="center"/>
          </w:tcPr>
          <w:p w:rsidR="00A651D5" w:rsidRPr="002C713A" w:rsidRDefault="0029716C" w:rsidP="0029716C">
            <w:pPr>
              <w:spacing w:after="0"/>
            </w:pPr>
            <w:r>
              <w:t>4.2, Midterm 2 bonus problems open until the final</w:t>
            </w:r>
          </w:p>
        </w:tc>
      </w:tr>
      <w:tr w:rsidR="00A651D5" w:rsidRPr="009B0239" w:rsidTr="0029716C">
        <w:trPr>
          <w:trHeight w:val="792"/>
        </w:trPr>
        <w:tc>
          <w:tcPr>
            <w:tcW w:w="1525" w:type="dxa"/>
            <w:vAlign w:val="center"/>
          </w:tcPr>
          <w:p w:rsidR="00A651D5" w:rsidRPr="009B0239" w:rsidRDefault="0029716C" w:rsidP="0029716C">
            <w:pPr>
              <w:spacing w:after="0"/>
            </w:pPr>
            <w:r>
              <w:t>May 21, 23</w:t>
            </w:r>
          </w:p>
          <w:p w:rsidR="00A651D5" w:rsidRPr="009B0239" w:rsidRDefault="00A651D5" w:rsidP="0029716C">
            <w:pPr>
              <w:spacing w:after="0"/>
            </w:pPr>
            <w:r w:rsidRPr="009B0239">
              <w:t>Week 8</w:t>
            </w:r>
          </w:p>
        </w:tc>
        <w:tc>
          <w:tcPr>
            <w:tcW w:w="3174" w:type="dxa"/>
            <w:vAlign w:val="center"/>
          </w:tcPr>
          <w:p w:rsidR="0029716C" w:rsidRPr="009B0239" w:rsidRDefault="0029716C" w:rsidP="0029716C">
            <w:pPr>
              <w:spacing w:after="0"/>
            </w:pPr>
            <w:r w:rsidRPr="009B0239">
              <w:t>2</w:t>
            </w:r>
            <w:r w:rsidRPr="009B0239">
              <w:rPr>
                <w:vertAlign w:val="superscript"/>
              </w:rPr>
              <w:t>nd</w:t>
            </w:r>
            <w:r w:rsidRPr="009B0239">
              <w:t xml:space="preserve"> Midterm</w:t>
            </w:r>
          </w:p>
          <w:p w:rsidR="00A651D5" w:rsidRPr="002520CB" w:rsidRDefault="0029716C" w:rsidP="0029716C">
            <w:pPr>
              <w:spacing w:after="0"/>
            </w:pPr>
            <w:r>
              <w:t>Sections 3.2, 3.5, 4.4, 4.1, 4.2</w:t>
            </w:r>
          </w:p>
        </w:tc>
        <w:tc>
          <w:tcPr>
            <w:tcW w:w="2766" w:type="dxa"/>
            <w:vAlign w:val="center"/>
          </w:tcPr>
          <w:p w:rsidR="00A651D5" w:rsidRPr="009B0239" w:rsidRDefault="00A651D5" w:rsidP="0029716C">
            <w:pPr>
              <w:spacing w:after="0"/>
            </w:pPr>
            <w:r>
              <w:t>Sections 5.1-5.2, 6.1</w:t>
            </w:r>
          </w:p>
        </w:tc>
        <w:tc>
          <w:tcPr>
            <w:tcW w:w="2749" w:type="dxa"/>
            <w:vAlign w:val="center"/>
          </w:tcPr>
          <w:p w:rsidR="00A651D5" w:rsidRPr="002C713A" w:rsidRDefault="00D84399" w:rsidP="0029716C">
            <w:pPr>
              <w:spacing w:after="0"/>
            </w:pPr>
            <w:r w:rsidRPr="002C713A">
              <w:t>4.5, 5.1-5.2, 6.1</w:t>
            </w:r>
          </w:p>
        </w:tc>
      </w:tr>
      <w:tr w:rsidR="00A651D5" w:rsidRPr="009B0239" w:rsidTr="0029716C">
        <w:trPr>
          <w:trHeight w:val="792"/>
        </w:trPr>
        <w:tc>
          <w:tcPr>
            <w:tcW w:w="1525" w:type="dxa"/>
            <w:vAlign w:val="center"/>
          </w:tcPr>
          <w:p w:rsidR="00A651D5" w:rsidRPr="009B0239" w:rsidRDefault="0029716C" w:rsidP="0029716C">
            <w:pPr>
              <w:spacing w:after="0"/>
            </w:pPr>
            <w:r>
              <w:t>May 28, 30</w:t>
            </w:r>
          </w:p>
          <w:p w:rsidR="00A651D5" w:rsidRPr="009B0239" w:rsidRDefault="00A651D5" w:rsidP="0029716C">
            <w:pPr>
              <w:spacing w:after="0"/>
            </w:pPr>
            <w:r w:rsidRPr="009B0239">
              <w:t>Week 9</w:t>
            </w:r>
          </w:p>
        </w:tc>
        <w:tc>
          <w:tcPr>
            <w:tcW w:w="3174" w:type="dxa"/>
            <w:shd w:val="clear" w:color="auto" w:fill="auto"/>
            <w:vAlign w:val="center"/>
          </w:tcPr>
          <w:p w:rsidR="00A651D5" w:rsidRPr="002520CB" w:rsidRDefault="00A651D5" w:rsidP="0029716C">
            <w:pPr>
              <w:spacing w:after="0"/>
            </w:pPr>
            <w:r w:rsidRPr="002520CB">
              <w:t>Assignment 3 due</w:t>
            </w:r>
          </w:p>
          <w:p w:rsidR="00A651D5" w:rsidRPr="009B0239" w:rsidRDefault="00A651D5" w:rsidP="0029716C">
            <w:pPr>
              <w:spacing w:after="0"/>
            </w:pPr>
            <w:r>
              <w:t>Sections 5.3-5.4, 6.1</w:t>
            </w:r>
          </w:p>
        </w:tc>
        <w:tc>
          <w:tcPr>
            <w:tcW w:w="2766" w:type="dxa"/>
            <w:shd w:val="clear" w:color="auto" w:fill="auto"/>
            <w:vAlign w:val="center"/>
          </w:tcPr>
          <w:p w:rsidR="000B1EF4" w:rsidRDefault="000B1EF4" w:rsidP="0029716C">
            <w:pPr>
              <w:spacing w:after="0"/>
            </w:pPr>
            <w:r>
              <w:t>Quiz 4</w:t>
            </w:r>
            <w:r w:rsidR="0029716C">
              <w:t xml:space="preserve"> (4.5, 5.1-5.2, 6.1)</w:t>
            </w:r>
          </w:p>
          <w:p w:rsidR="009F6AC9" w:rsidRPr="00FC2083" w:rsidRDefault="009F6AC9" w:rsidP="0029716C">
            <w:pPr>
              <w:spacing w:after="0"/>
            </w:pPr>
            <w:r w:rsidRPr="00994EFF">
              <w:t>Section</w:t>
            </w:r>
            <w:r w:rsidR="000B1EF4">
              <w:t>s</w:t>
            </w:r>
            <w:r w:rsidRPr="00994EFF">
              <w:t xml:space="preserve"> </w:t>
            </w:r>
            <w:r>
              <w:t>8.1-8.2.6 Part 1</w:t>
            </w:r>
          </w:p>
          <w:p w:rsidR="00A651D5" w:rsidRPr="009B0239" w:rsidRDefault="00A651D5" w:rsidP="0029716C">
            <w:pPr>
              <w:spacing w:after="0"/>
            </w:pPr>
          </w:p>
        </w:tc>
        <w:tc>
          <w:tcPr>
            <w:tcW w:w="2749" w:type="dxa"/>
            <w:shd w:val="clear" w:color="auto" w:fill="auto"/>
            <w:vAlign w:val="center"/>
          </w:tcPr>
          <w:p w:rsidR="00A651D5" w:rsidRPr="002C713A" w:rsidRDefault="00D84399" w:rsidP="0029716C">
            <w:pPr>
              <w:spacing w:after="0"/>
            </w:pPr>
            <w:r w:rsidRPr="002C713A">
              <w:t>5.3-5.4, 6.1</w:t>
            </w:r>
            <w:r w:rsidR="000B1EF4">
              <w:t>, 8.1-8.2 Part 1</w:t>
            </w:r>
          </w:p>
        </w:tc>
      </w:tr>
      <w:tr w:rsidR="00A651D5" w:rsidRPr="009B0239" w:rsidTr="0029716C">
        <w:trPr>
          <w:trHeight w:val="792"/>
        </w:trPr>
        <w:tc>
          <w:tcPr>
            <w:tcW w:w="1525" w:type="dxa"/>
            <w:vAlign w:val="center"/>
          </w:tcPr>
          <w:p w:rsidR="00A651D5" w:rsidRPr="009B0239" w:rsidRDefault="0029716C" w:rsidP="0029716C">
            <w:pPr>
              <w:spacing w:after="0"/>
            </w:pPr>
            <w:r>
              <w:t>Jun 4, 6</w:t>
            </w:r>
          </w:p>
          <w:p w:rsidR="00A651D5" w:rsidRPr="009B0239" w:rsidRDefault="00A651D5" w:rsidP="0029716C">
            <w:pPr>
              <w:spacing w:after="0"/>
            </w:pPr>
            <w:r w:rsidRPr="009B0239">
              <w:t>Week 10</w:t>
            </w:r>
          </w:p>
        </w:tc>
        <w:tc>
          <w:tcPr>
            <w:tcW w:w="3174" w:type="dxa"/>
            <w:vAlign w:val="center"/>
          </w:tcPr>
          <w:p w:rsidR="009F6AC9" w:rsidRPr="0027228F" w:rsidRDefault="009F6AC9" w:rsidP="0029716C">
            <w:pPr>
              <w:spacing w:after="0"/>
            </w:pPr>
            <w:r>
              <w:t>Project Due</w:t>
            </w:r>
          </w:p>
          <w:p w:rsidR="00A651D5" w:rsidRDefault="009F6AC9" w:rsidP="0029716C">
            <w:pPr>
              <w:spacing w:after="0"/>
            </w:pPr>
            <w:r>
              <w:t>Sections 8.1-8.2.6 Part 2</w:t>
            </w:r>
          </w:p>
          <w:p w:rsidR="0029716C" w:rsidRPr="0027228F" w:rsidRDefault="0029716C" w:rsidP="0029716C">
            <w:pPr>
              <w:spacing w:after="0"/>
              <w:rPr>
                <w:i/>
              </w:rPr>
            </w:pPr>
            <w:r>
              <w:rPr>
                <w:i/>
              </w:rPr>
              <w:t>Final review handed out</w:t>
            </w:r>
          </w:p>
        </w:tc>
        <w:tc>
          <w:tcPr>
            <w:tcW w:w="2766" w:type="dxa"/>
            <w:vAlign w:val="center"/>
          </w:tcPr>
          <w:p w:rsidR="009F6AC9" w:rsidRDefault="009F6AC9" w:rsidP="0029716C">
            <w:pPr>
              <w:spacing w:after="0"/>
            </w:pPr>
            <w:r>
              <w:t xml:space="preserve">Catch-up and </w:t>
            </w:r>
          </w:p>
          <w:p w:rsidR="00A651D5" w:rsidRPr="00994EFF" w:rsidRDefault="009F6AC9" w:rsidP="0029716C">
            <w:pPr>
              <w:spacing w:after="0"/>
            </w:pPr>
            <w:r>
              <w:t>Review for the Final</w:t>
            </w:r>
          </w:p>
        </w:tc>
        <w:tc>
          <w:tcPr>
            <w:tcW w:w="2749" w:type="dxa"/>
            <w:vAlign w:val="center"/>
          </w:tcPr>
          <w:p w:rsidR="00A651D5" w:rsidRPr="002C713A" w:rsidRDefault="000B1EF4" w:rsidP="0029716C">
            <w:pPr>
              <w:spacing w:after="0"/>
            </w:pPr>
            <w:r>
              <w:t xml:space="preserve">8.1-8.2 Part </w:t>
            </w:r>
            <w:r w:rsidR="009F6AC9">
              <w:t>2</w:t>
            </w:r>
            <w:r w:rsidR="0029716C">
              <w:t>, All bonus review problems</w:t>
            </w:r>
          </w:p>
        </w:tc>
      </w:tr>
      <w:tr w:rsidR="00A651D5" w:rsidRPr="009B0239" w:rsidTr="0029716C">
        <w:trPr>
          <w:trHeight w:val="792"/>
        </w:trPr>
        <w:tc>
          <w:tcPr>
            <w:tcW w:w="1525" w:type="dxa"/>
            <w:vAlign w:val="center"/>
          </w:tcPr>
          <w:p w:rsidR="00A651D5" w:rsidRPr="009B0239" w:rsidRDefault="0029716C" w:rsidP="0029716C">
            <w:pPr>
              <w:spacing w:after="0"/>
            </w:pPr>
            <w:r>
              <w:t>Jun 11, 13</w:t>
            </w:r>
          </w:p>
          <w:p w:rsidR="00A651D5" w:rsidRPr="009B0239" w:rsidRDefault="00A651D5" w:rsidP="0029716C">
            <w:pPr>
              <w:spacing w:after="0"/>
            </w:pPr>
            <w:r w:rsidRPr="009B0239">
              <w:t>Finals Week</w:t>
            </w:r>
          </w:p>
        </w:tc>
        <w:tc>
          <w:tcPr>
            <w:tcW w:w="3174" w:type="dxa"/>
            <w:shd w:val="clear" w:color="auto" w:fill="FFFFFF" w:themeFill="background1"/>
            <w:vAlign w:val="center"/>
          </w:tcPr>
          <w:p w:rsidR="0029716C" w:rsidRDefault="0029716C" w:rsidP="0029716C">
            <w:pPr>
              <w:spacing w:after="0"/>
            </w:pPr>
            <w:r w:rsidRPr="009B0239">
              <w:t>No Class</w:t>
            </w:r>
          </w:p>
          <w:p w:rsidR="00A651D5" w:rsidRPr="009B0239" w:rsidRDefault="00A651D5" w:rsidP="0029716C">
            <w:pPr>
              <w:spacing w:after="0"/>
            </w:pPr>
          </w:p>
        </w:tc>
        <w:tc>
          <w:tcPr>
            <w:tcW w:w="2766" w:type="dxa"/>
            <w:shd w:val="clear" w:color="auto" w:fill="auto"/>
            <w:vAlign w:val="center"/>
          </w:tcPr>
          <w:p w:rsidR="0029716C" w:rsidRPr="009B0239" w:rsidRDefault="0029716C" w:rsidP="0029716C">
            <w:pPr>
              <w:spacing w:after="0"/>
            </w:pPr>
            <w:r w:rsidRPr="009B0239">
              <w:t xml:space="preserve">Final </w:t>
            </w:r>
            <w:r>
              <w:t>Exam</w:t>
            </w:r>
          </w:p>
          <w:p w:rsidR="00A651D5" w:rsidRPr="009B0239" w:rsidRDefault="0029716C" w:rsidP="0029716C">
            <w:pPr>
              <w:spacing w:after="0"/>
            </w:pPr>
            <w:r w:rsidRPr="009B0239">
              <w:t>(Cumulative)</w:t>
            </w:r>
          </w:p>
        </w:tc>
        <w:tc>
          <w:tcPr>
            <w:tcW w:w="2749" w:type="dxa"/>
            <w:shd w:val="clear" w:color="auto" w:fill="auto"/>
            <w:vAlign w:val="center"/>
          </w:tcPr>
          <w:p w:rsidR="00A651D5" w:rsidRPr="00A651D5" w:rsidRDefault="00A651D5" w:rsidP="0029716C">
            <w:pPr>
              <w:spacing w:after="0"/>
            </w:pPr>
          </w:p>
        </w:tc>
      </w:tr>
    </w:tbl>
    <w:p w:rsidR="002C713A" w:rsidRDefault="002C713A" w:rsidP="006F4BF4"/>
    <w:p w:rsidR="00C969F6" w:rsidRPr="00FC2083" w:rsidRDefault="00DE587A" w:rsidP="006F4BF4">
      <w:r>
        <w:t>This schedule is tentative and s</w:t>
      </w:r>
      <w:r w:rsidRPr="005A7DE2">
        <w:t>ubject to change due to class circumstances, weather, etc.</w:t>
      </w:r>
      <w:r>
        <w:t xml:space="preserve"> Updates will be given in class and online.</w:t>
      </w:r>
      <w:r w:rsidR="000B1EF4">
        <w:t xml:space="preserve"> Check your </w:t>
      </w:r>
      <w:proofErr w:type="spellStart"/>
      <w:r w:rsidR="000B1EF4">
        <w:t>MyPCC</w:t>
      </w:r>
      <w:proofErr w:type="spellEnd"/>
      <w:r w:rsidR="000B1EF4">
        <w:t xml:space="preserve"> email frequently.</w:t>
      </w:r>
    </w:p>
    <w:sectPr w:rsidR="00C969F6" w:rsidRPr="00FC2083" w:rsidSect="00E505E3">
      <w:footerReference w:type="default" r:id="rId40"/>
      <w:type w:val="continuous"/>
      <w:pgSz w:w="12240" w:h="15840"/>
      <w:pgMar w:top="1152" w:right="1008" w:bottom="115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17" w:rsidRDefault="00004D17" w:rsidP="006F4BF4">
      <w:r>
        <w:separator/>
      </w:r>
    </w:p>
  </w:endnote>
  <w:endnote w:type="continuationSeparator" w:id="0">
    <w:p w:rsidR="00004D17" w:rsidRDefault="00004D17" w:rsidP="006F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gLiU_HKSCS-ExtB">
    <w:panose1 w:val="02020500000000000000"/>
    <w:charset w:val="88"/>
    <w:family w:val="roman"/>
    <w:pitch w:val="variable"/>
    <w:sig w:usb0="8000002F" w:usb1="0A080008" w:usb2="00000010" w:usb3="00000000" w:csb0="00100001"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8F" w:rsidRDefault="0027228F" w:rsidP="006F4BF4">
    <w:pPr>
      <w:pStyle w:val="Footer"/>
    </w:pPr>
    <w:r w:rsidRPr="0050368E">
      <w:t>Cara Lee</w:t>
    </w:r>
    <w:r w:rsidRPr="0050368E">
      <w:tab/>
    </w:r>
    <w:r w:rsidRPr="0050368E">
      <w:tab/>
      <w:t xml:space="preserve">Page </w:t>
    </w:r>
    <w:sdt>
      <w:sdtPr>
        <w:id w:val="104890939"/>
        <w:docPartObj>
          <w:docPartGallery w:val="Page Numbers (Bottom of Page)"/>
          <w:docPartUnique/>
        </w:docPartObj>
      </w:sdtPr>
      <w:sdtEndPr/>
      <w:sdtContent>
        <w:r w:rsidRPr="0050368E">
          <w:fldChar w:fldCharType="begin"/>
        </w:r>
        <w:r w:rsidRPr="0050368E">
          <w:instrText xml:space="preserve"> PAGE   \* MERGEFORMAT </w:instrText>
        </w:r>
        <w:r w:rsidRPr="0050368E">
          <w:fldChar w:fldCharType="separate"/>
        </w:r>
        <w:r w:rsidR="004230EB">
          <w:rPr>
            <w:noProof/>
          </w:rPr>
          <w:t>11</w:t>
        </w:r>
        <w:r w:rsidRPr="0050368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17" w:rsidRDefault="00004D17" w:rsidP="006F4BF4">
      <w:r>
        <w:separator/>
      </w:r>
    </w:p>
  </w:footnote>
  <w:footnote w:type="continuationSeparator" w:id="0">
    <w:p w:rsidR="00004D17" w:rsidRDefault="00004D17" w:rsidP="006F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24D"/>
    <w:multiLevelType w:val="multilevel"/>
    <w:tmpl w:val="DE8888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8A2"/>
    <w:multiLevelType w:val="hybridMultilevel"/>
    <w:tmpl w:val="0004E1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247D85"/>
    <w:multiLevelType w:val="multilevel"/>
    <w:tmpl w:val="6910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26906"/>
    <w:multiLevelType w:val="hybridMultilevel"/>
    <w:tmpl w:val="4568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5ACA"/>
    <w:multiLevelType w:val="hybridMultilevel"/>
    <w:tmpl w:val="A59A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C1EE5"/>
    <w:multiLevelType w:val="hybridMultilevel"/>
    <w:tmpl w:val="D256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4491D"/>
    <w:multiLevelType w:val="hybridMultilevel"/>
    <w:tmpl w:val="E1B8F914"/>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2D5F41D8"/>
    <w:multiLevelType w:val="hybridMultilevel"/>
    <w:tmpl w:val="794A8C56"/>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8" w15:restartNumberingAfterBreak="0">
    <w:nsid w:val="2DBA7A63"/>
    <w:multiLevelType w:val="hybridMultilevel"/>
    <w:tmpl w:val="028E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B7AF8"/>
    <w:multiLevelType w:val="hybridMultilevel"/>
    <w:tmpl w:val="AD0C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B3FA4"/>
    <w:multiLevelType w:val="hybridMultilevel"/>
    <w:tmpl w:val="5F88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96820"/>
    <w:multiLevelType w:val="hybridMultilevel"/>
    <w:tmpl w:val="DF403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1950"/>
    <w:multiLevelType w:val="hybridMultilevel"/>
    <w:tmpl w:val="A9FE203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FC741EC"/>
    <w:multiLevelType w:val="hybridMultilevel"/>
    <w:tmpl w:val="8DE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B4F41"/>
    <w:multiLevelType w:val="multilevel"/>
    <w:tmpl w:val="78AE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5530FF"/>
    <w:multiLevelType w:val="hybridMultilevel"/>
    <w:tmpl w:val="DE3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D17A3"/>
    <w:multiLevelType w:val="hybridMultilevel"/>
    <w:tmpl w:val="E1B8F914"/>
    <w:lvl w:ilvl="0" w:tplc="5A32A342">
      <w:start w:val="1"/>
      <w:numFmt w:val="bullet"/>
      <w:lvlText w:val="o"/>
      <w:lvlJc w:val="left"/>
      <w:pPr>
        <w:tabs>
          <w:tab w:val="num" w:pos="720"/>
        </w:tabs>
        <w:ind w:left="720" w:hanging="360"/>
      </w:pPr>
      <w:rPr>
        <w:rFonts w:ascii="Courier New" w:hAnsi="Courier New" w:hint="default"/>
        <w:b/>
        <w:i w:val="0"/>
        <w:caps w:val="0"/>
        <w:strike w:val="0"/>
        <w:dstrike w:val="0"/>
        <w:vanish w:val="0"/>
        <w:color w:val="000000"/>
        <w:sz w:val="28"/>
        <w:vertAlign w:val="superscrip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22F68"/>
    <w:multiLevelType w:val="hybridMultilevel"/>
    <w:tmpl w:val="B13E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B560F"/>
    <w:multiLevelType w:val="hybridMultilevel"/>
    <w:tmpl w:val="836C6A64"/>
    <w:lvl w:ilvl="0" w:tplc="F86E45BC">
      <w:start w:val="1"/>
      <w:numFmt w:val="bullet"/>
      <w:lvlText w:val=""/>
      <w:lvlJc w:val="left"/>
      <w:pPr>
        <w:tabs>
          <w:tab w:val="num" w:pos="360"/>
        </w:tabs>
        <w:ind w:left="360" w:hanging="360"/>
      </w:pPr>
      <w:rPr>
        <w:rFonts w:ascii="Symbol" w:hAnsi="Symbol" w:hint="default"/>
        <w:sz w:val="20"/>
      </w:rPr>
    </w:lvl>
    <w:lvl w:ilvl="1" w:tplc="9B1897B6">
      <w:start w:val="1"/>
      <w:numFmt w:val="bullet"/>
      <w:lvlText w:val="o"/>
      <w:lvlJc w:val="left"/>
      <w:pPr>
        <w:tabs>
          <w:tab w:val="num" w:pos="1080"/>
        </w:tabs>
        <w:ind w:left="1080" w:hanging="360"/>
      </w:pPr>
      <w:rPr>
        <w:rFonts w:ascii="Courier New" w:hAnsi="Courier New" w:hint="default"/>
        <w:sz w:val="20"/>
      </w:rPr>
    </w:lvl>
    <w:lvl w:ilvl="2" w:tplc="D116BD24">
      <w:start w:val="1"/>
      <w:numFmt w:val="bullet"/>
      <w:lvlText w:val=""/>
      <w:lvlJc w:val="left"/>
      <w:pPr>
        <w:tabs>
          <w:tab w:val="num" w:pos="1800"/>
        </w:tabs>
        <w:ind w:left="1800" w:hanging="360"/>
      </w:pPr>
      <w:rPr>
        <w:rFonts w:ascii="Wingdings" w:hAnsi="Wingdings" w:hint="default"/>
        <w:sz w:val="20"/>
      </w:rPr>
    </w:lvl>
    <w:lvl w:ilvl="3" w:tplc="A860172A">
      <w:start w:val="1"/>
      <w:numFmt w:val="bullet"/>
      <w:lvlText w:val=""/>
      <w:lvlJc w:val="left"/>
      <w:pPr>
        <w:tabs>
          <w:tab w:val="num" w:pos="2520"/>
        </w:tabs>
        <w:ind w:left="2520" w:hanging="360"/>
      </w:pPr>
      <w:rPr>
        <w:rFonts w:ascii="Wingdings" w:hAnsi="Wingdings" w:hint="default"/>
        <w:sz w:val="20"/>
      </w:rPr>
    </w:lvl>
    <w:lvl w:ilvl="4" w:tplc="2E0015D8">
      <w:start w:val="1"/>
      <w:numFmt w:val="bullet"/>
      <w:lvlText w:val=""/>
      <w:lvlJc w:val="left"/>
      <w:pPr>
        <w:tabs>
          <w:tab w:val="num" w:pos="3240"/>
        </w:tabs>
        <w:ind w:left="3240" w:hanging="360"/>
      </w:pPr>
      <w:rPr>
        <w:rFonts w:ascii="Wingdings" w:hAnsi="Wingdings" w:hint="default"/>
        <w:sz w:val="20"/>
      </w:rPr>
    </w:lvl>
    <w:lvl w:ilvl="5" w:tplc="70DAC406">
      <w:start w:val="1"/>
      <w:numFmt w:val="bullet"/>
      <w:lvlText w:val=""/>
      <w:lvlJc w:val="left"/>
      <w:pPr>
        <w:tabs>
          <w:tab w:val="num" w:pos="3960"/>
        </w:tabs>
        <w:ind w:left="3960" w:hanging="360"/>
      </w:pPr>
      <w:rPr>
        <w:rFonts w:ascii="Wingdings" w:hAnsi="Wingdings" w:hint="default"/>
        <w:sz w:val="20"/>
      </w:rPr>
    </w:lvl>
    <w:lvl w:ilvl="6" w:tplc="A6242FAA">
      <w:start w:val="1"/>
      <w:numFmt w:val="bullet"/>
      <w:lvlText w:val=""/>
      <w:lvlJc w:val="left"/>
      <w:pPr>
        <w:tabs>
          <w:tab w:val="num" w:pos="4680"/>
        </w:tabs>
        <w:ind w:left="4680" w:hanging="360"/>
      </w:pPr>
      <w:rPr>
        <w:rFonts w:ascii="Wingdings" w:hAnsi="Wingdings" w:hint="default"/>
        <w:sz w:val="20"/>
      </w:rPr>
    </w:lvl>
    <w:lvl w:ilvl="7" w:tplc="F00475DE">
      <w:start w:val="1"/>
      <w:numFmt w:val="bullet"/>
      <w:lvlText w:val=""/>
      <w:lvlJc w:val="left"/>
      <w:pPr>
        <w:tabs>
          <w:tab w:val="num" w:pos="5400"/>
        </w:tabs>
        <w:ind w:left="5400" w:hanging="360"/>
      </w:pPr>
      <w:rPr>
        <w:rFonts w:ascii="Wingdings" w:hAnsi="Wingdings" w:hint="default"/>
        <w:sz w:val="20"/>
      </w:rPr>
    </w:lvl>
    <w:lvl w:ilvl="8" w:tplc="3154C494">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EAD164E"/>
    <w:multiLevelType w:val="hybridMultilevel"/>
    <w:tmpl w:val="8A60284C"/>
    <w:lvl w:ilvl="0" w:tplc="1634253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6"/>
  </w:num>
  <w:num w:numId="4">
    <w:abstractNumId w:val="3"/>
  </w:num>
  <w:num w:numId="5">
    <w:abstractNumId w:val="5"/>
  </w:num>
  <w:num w:numId="6">
    <w:abstractNumId w:val="12"/>
  </w:num>
  <w:num w:numId="7">
    <w:abstractNumId w:val="19"/>
  </w:num>
  <w:num w:numId="8">
    <w:abstractNumId w:val="7"/>
  </w:num>
  <w:num w:numId="9">
    <w:abstractNumId w:val="10"/>
  </w:num>
  <w:num w:numId="10">
    <w:abstractNumId w:val="11"/>
  </w:num>
  <w:num w:numId="11">
    <w:abstractNumId w:val="0"/>
  </w:num>
  <w:num w:numId="12">
    <w:abstractNumId w:val="14"/>
  </w:num>
  <w:num w:numId="13">
    <w:abstractNumId w:val="17"/>
  </w:num>
  <w:num w:numId="14">
    <w:abstractNumId w:val="13"/>
  </w:num>
  <w:num w:numId="15">
    <w:abstractNumId w:val="2"/>
  </w:num>
  <w:num w:numId="16">
    <w:abstractNumId w:val="1"/>
  </w:num>
  <w:num w:numId="17">
    <w:abstractNumId w:val="8"/>
  </w:num>
  <w:num w:numId="18">
    <w:abstractNumId w:val="1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E0"/>
    <w:rsid w:val="000008D6"/>
    <w:rsid w:val="00001490"/>
    <w:rsid w:val="0000172A"/>
    <w:rsid w:val="00004D17"/>
    <w:rsid w:val="00005410"/>
    <w:rsid w:val="0000626D"/>
    <w:rsid w:val="00007330"/>
    <w:rsid w:val="00007DAD"/>
    <w:rsid w:val="00011D9D"/>
    <w:rsid w:val="00016CB5"/>
    <w:rsid w:val="00017F84"/>
    <w:rsid w:val="000211B5"/>
    <w:rsid w:val="00021F84"/>
    <w:rsid w:val="00022066"/>
    <w:rsid w:val="00022C5A"/>
    <w:rsid w:val="00024361"/>
    <w:rsid w:val="0002475E"/>
    <w:rsid w:val="00024B68"/>
    <w:rsid w:val="00033415"/>
    <w:rsid w:val="000336DF"/>
    <w:rsid w:val="000346E7"/>
    <w:rsid w:val="00034CF2"/>
    <w:rsid w:val="00036215"/>
    <w:rsid w:val="0003692D"/>
    <w:rsid w:val="00037D47"/>
    <w:rsid w:val="00040AF5"/>
    <w:rsid w:val="000410EA"/>
    <w:rsid w:val="00044B21"/>
    <w:rsid w:val="00045614"/>
    <w:rsid w:val="000462E9"/>
    <w:rsid w:val="00046905"/>
    <w:rsid w:val="00047A58"/>
    <w:rsid w:val="000514F1"/>
    <w:rsid w:val="0005151D"/>
    <w:rsid w:val="000519B4"/>
    <w:rsid w:val="000528AA"/>
    <w:rsid w:val="00053024"/>
    <w:rsid w:val="0005443C"/>
    <w:rsid w:val="00055641"/>
    <w:rsid w:val="00057E48"/>
    <w:rsid w:val="00060C85"/>
    <w:rsid w:val="000610F5"/>
    <w:rsid w:val="00064A53"/>
    <w:rsid w:val="00064F52"/>
    <w:rsid w:val="00067322"/>
    <w:rsid w:val="000674C6"/>
    <w:rsid w:val="00067655"/>
    <w:rsid w:val="000701B4"/>
    <w:rsid w:val="00070387"/>
    <w:rsid w:val="000729AC"/>
    <w:rsid w:val="00072B1D"/>
    <w:rsid w:val="00075E76"/>
    <w:rsid w:val="000771ED"/>
    <w:rsid w:val="00077FD6"/>
    <w:rsid w:val="00085295"/>
    <w:rsid w:val="00086902"/>
    <w:rsid w:val="00090D0C"/>
    <w:rsid w:val="00091C44"/>
    <w:rsid w:val="000923F0"/>
    <w:rsid w:val="00092578"/>
    <w:rsid w:val="00095430"/>
    <w:rsid w:val="000A0F06"/>
    <w:rsid w:val="000A14C8"/>
    <w:rsid w:val="000A2791"/>
    <w:rsid w:val="000A5EA9"/>
    <w:rsid w:val="000A6D4C"/>
    <w:rsid w:val="000B16F1"/>
    <w:rsid w:val="000B1EF4"/>
    <w:rsid w:val="000B350E"/>
    <w:rsid w:val="000B392E"/>
    <w:rsid w:val="000B675A"/>
    <w:rsid w:val="000C1555"/>
    <w:rsid w:val="000C30F1"/>
    <w:rsid w:val="000C372A"/>
    <w:rsid w:val="000C38ED"/>
    <w:rsid w:val="000C3AF7"/>
    <w:rsid w:val="000C4328"/>
    <w:rsid w:val="000C48A4"/>
    <w:rsid w:val="000C62BB"/>
    <w:rsid w:val="000C73C9"/>
    <w:rsid w:val="000C7489"/>
    <w:rsid w:val="000D3058"/>
    <w:rsid w:val="000D381B"/>
    <w:rsid w:val="000D3988"/>
    <w:rsid w:val="000D79E8"/>
    <w:rsid w:val="000E2749"/>
    <w:rsid w:val="000E29CA"/>
    <w:rsid w:val="000E3C50"/>
    <w:rsid w:val="000E4807"/>
    <w:rsid w:val="000E5046"/>
    <w:rsid w:val="000E5538"/>
    <w:rsid w:val="000E7C43"/>
    <w:rsid w:val="000F0BA6"/>
    <w:rsid w:val="000F3E31"/>
    <w:rsid w:val="000F49A5"/>
    <w:rsid w:val="000F56E5"/>
    <w:rsid w:val="000F570A"/>
    <w:rsid w:val="000F628B"/>
    <w:rsid w:val="000F6667"/>
    <w:rsid w:val="000F771B"/>
    <w:rsid w:val="001008AC"/>
    <w:rsid w:val="00100E6A"/>
    <w:rsid w:val="0010105F"/>
    <w:rsid w:val="00102533"/>
    <w:rsid w:val="0010375F"/>
    <w:rsid w:val="00104CD6"/>
    <w:rsid w:val="001101AB"/>
    <w:rsid w:val="0011154D"/>
    <w:rsid w:val="00112BA6"/>
    <w:rsid w:val="00116F22"/>
    <w:rsid w:val="00117A9D"/>
    <w:rsid w:val="00120BEE"/>
    <w:rsid w:val="001224BE"/>
    <w:rsid w:val="0012271A"/>
    <w:rsid w:val="00123E62"/>
    <w:rsid w:val="0012401F"/>
    <w:rsid w:val="001250F1"/>
    <w:rsid w:val="00142624"/>
    <w:rsid w:val="001432B2"/>
    <w:rsid w:val="00143AC1"/>
    <w:rsid w:val="00143ECD"/>
    <w:rsid w:val="001440B1"/>
    <w:rsid w:val="0014433A"/>
    <w:rsid w:val="00145A64"/>
    <w:rsid w:val="00147159"/>
    <w:rsid w:val="00147AD2"/>
    <w:rsid w:val="0015136F"/>
    <w:rsid w:val="0015258C"/>
    <w:rsid w:val="001534DE"/>
    <w:rsid w:val="0015607E"/>
    <w:rsid w:val="00156EBD"/>
    <w:rsid w:val="0015779A"/>
    <w:rsid w:val="00161886"/>
    <w:rsid w:val="00163522"/>
    <w:rsid w:val="00164DD9"/>
    <w:rsid w:val="0016504E"/>
    <w:rsid w:val="00165D88"/>
    <w:rsid w:val="00165EF8"/>
    <w:rsid w:val="00165F7E"/>
    <w:rsid w:val="00167BCA"/>
    <w:rsid w:val="001706D0"/>
    <w:rsid w:val="00170CC1"/>
    <w:rsid w:val="0017277B"/>
    <w:rsid w:val="00172813"/>
    <w:rsid w:val="001728BD"/>
    <w:rsid w:val="001745B2"/>
    <w:rsid w:val="00174964"/>
    <w:rsid w:val="001762F5"/>
    <w:rsid w:val="00176C69"/>
    <w:rsid w:val="00176CFF"/>
    <w:rsid w:val="00180793"/>
    <w:rsid w:val="001822B2"/>
    <w:rsid w:val="00182360"/>
    <w:rsid w:val="001848C7"/>
    <w:rsid w:val="00185E27"/>
    <w:rsid w:val="00186AD6"/>
    <w:rsid w:val="00187EDE"/>
    <w:rsid w:val="00190832"/>
    <w:rsid w:val="00191118"/>
    <w:rsid w:val="00194BB9"/>
    <w:rsid w:val="0019531A"/>
    <w:rsid w:val="00195820"/>
    <w:rsid w:val="00195E83"/>
    <w:rsid w:val="00197933"/>
    <w:rsid w:val="001A037C"/>
    <w:rsid w:val="001A03B2"/>
    <w:rsid w:val="001A0A41"/>
    <w:rsid w:val="001A0C30"/>
    <w:rsid w:val="001A0D62"/>
    <w:rsid w:val="001A2298"/>
    <w:rsid w:val="001A3A86"/>
    <w:rsid w:val="001A545D"/>
    <w:rsid w:val="001A72EE"/>
    <w:rsid w:val="001B058D"/>
    <w:rsid w:val="001B062A"/>
    <w:rsid w:val="001B4435"/>
    <w:rsid w:val="001B68E6"/>
    <w:rsid w:val="001B6D7B"/>
    <w:rsid w:val="001B6E07"/>
    <w:rsid w:val="001C106F"/>
    <w:rsid w:val="001C1F9C"/>
    <w:rsid w:val="001C3142"/>
    <w:rsid w:val="001C5999"/>
    <w:rsid w:val="001C72F7"/>
    <w:rsid w:val="001D01C1"/>
    <w:rsid w:val="001D45E6"/>
    <w:rsid w:val="001D4F70"/>
    <w:rsid w:val="001D605D"/>
    <w:rsid w:val="001D6178"/>
    <w:rsid w:val="001D7029"/>
    <w:rsid w:val="001D71E4"/>
    <w:rsid w:val="001D7281"/>
    <w:rsid w:val="001E0BF2"/>
    <w:rsid w:val="001E0E83"/>
    <w:rsid w:val="001E12B4"/>
    <w:rsid w:val="001E3426"/>
    <w:rsid w:val="001E38DF"/>
    <w:rsid w:val="001E4CEA"/>
    <w:rsid w:val="001F132F"/>
    <w:rsid w:val="001F1439"/>
    <w:rsid w:val="001F1E92"/>
    <w:rsid w:val="001F244B"/>
    <w:rsid w:val="001F3583"/>
    <w:rsid w:val="001F579D"/>
    <w:rsid w:val="001F75B8"/>
    <w:rsid w:val="00201E8D"/>
    <w:rsid w:val="00203424"/>
    <w:rsid w:val="00203F89"/>
    <w:rsid w:val="00204E50"/>
    <w:rsid w:val="00204EFF"/>
    <w:rsid w:val="00205438"/>
    <w:rsid w:val="00205F2E"/>
    <w:rsid w:val="00205F41"/>
    <w:rsid w:val="00207767"/>
    <w:rsid w:val="00207B5D"/>
    <w:rsid w:val="002101F4"/>
    <w:rsid w:val="0021053A"/>
    <w:rsid w:val="00213865"/>
    <w:rsid w:val="00214BE6"/>
    <w:rsid w:val="00215602"/>
    <w:rsid w:val="00217DCD"/>
    <w:rsid w:val="00220927"/>
    <w:rsid w:val="00221ED4"/>
    <w:rsid w:val="00223A42"/>
    <w:rsid w:val="002241E6"/>
    <w:rsid w:val="002259CC"/>
    <w:rsid w:val="00225BB5"/>
    <w:rsid w:val="00225F3B"/>
    <w:rsid w:val="00226384"/>
    <w:rsid w:val="00227028"/>
    <w:rsid w:val="00231FA8"/>
    <w:rsid w:val="00233A7F"/>
    <w:rsid w:val="002361D4"/>
    <w:rsid w:val="00236592"/>
    <w:rsid w:val="00237863"/>
    <w:rsid w:val="00237F1D"/>
    <w:rsid w:val="00237FA9"/>
    <w:rsid w:val="00243ECC"/>
    <w:rsid w:val="00247A3F"/>
    <w:rsid w:val="00247F7B"/>
    <w:rsid w:val="002520CB"/>
    <w:rsid w:val="002523BB"/>
    <w:rsid w:val="0025436D"/>
    <w:rsid w:val="00257393"/>
    <w:rsid w:val="00260008"/>
    <w:rsid w:val="00260889"/>
    <w:rsid w:val="00260B7F"/>
    <w:rsid w:val="00260D0A"/>
    <w:rsid w:val="00262290"/>
    <w:rsid w:val="00262C8D"/>
    <w:rsid w:val="002633DA"/>
    <w:rsid w:val="002636E2"/>
    <w:rsid w:val="00265B15"/>
    <w:rsid w:val="00266EB9"/>
    <w:rsid w:val="0027228F"/>
    <w:rsid w:val="002730E5"/>
    <w:rsid w:val="002735B7"/>
    <w:rsid w:val="00274082"/>
    <w:rsid w:val="002756D1"/>
    <w:rsid w:val="00277031"/>
    <w:rsid w:val="00277F30"/>
    <w:rsid w:val="00280E0B"/>
    <w:rsid w:val="00281704"/>
    <w:rsid w:val="002825D1"/>
    <w:rsid w:val="002869C1"/>
    <w:rsid w:val="0028732E"/>
    <w:rsid w:val="00287B82"/>
    <w:rsid w:val="002917BE"/>
    <w:rsid w:val="00291B83"/>
    <w:rsid w:val="00292998"/>
    <w:rsid w:val="00294DB0"/>
    <w:rsid w:val="00294EEE"/>
    <w:rsid w:val="00295881"/>
    <w:rsid w:val="0029667C"/>
    <w:rsid w:val="00296893"/>
    <w:rsid w:val="00296CFF"/>
    <w:rsid w:val="0029716C"/>
    <w:rsid w:val="0029781A"/>
    <w:rsid w:val="00297822"/>
    <w:rsid w:val="00297F64"/>
    <w:rsid w:val="002A00E0"/>
    <w:rsid w:val="002A0184"/>
    <w:rsid w:val="002A10B4"/>
    <w:rsid w:val="002A289F"/>
    <w:rsid w:val="002A5298"/>
    <w:rsid w:val="002A6287"/>
    <w:rsid w:val="002A64DF"/>
    <w:rsid w:val="002A67DB"/>
    <w:rsid w:val="002A7863"/>
    <w:rsid w:val="002B081F"/>
    <w:rsid w:val="002B14A4"/>
    <w:rsid w:val="002B430F"/>
    <w:rsid w:val="002B4605"/>
    <w:rsid w:val="002B61CF"/>
    <w:rsid w:val="002B6322"/>
    <w:rsid w:val="002C0C25"/>
    <w:rsid w:val="002C0D57"/>
    <w:rsid w:val="002C1C95"/>
    <w:rsid w:val="002C2DA9"/>
    <w:rsid w:val="002C47F4"/>
    <w:rsid w:val="002C4BDB"/>
    <w:rsid w:val="002C713A"/>
    <w:rsid w:val="002C7CD1"/>
    <w:rsid w:val="002D16AE"/>
    <w:rsid w:val="002D301F"/>
    <w:rsid w:val="002D3FC7"/>
    <w:rsid w:val="002D400A"/>
    <w:rsid w:val="002D4B96"/>
    <w:rsid w:val="002D5B5E"/>
    <w:rsid w:val="002D6238"/>
    <w:rsid w:val="002E1192"/>
    <w:rsid w:val="002E3002"/>
    <w:rsid w:val="002E3B77"/>
    <w:rsid w:val="002E4193"/>
    <w:rsid w:val="002E4DCD"/>
    <w:rsid w:val="002E5847"/>
    <w:rsid w:val="002E58B6"/>
    <w:rsid w:val="002E61BA"/>
    <w:rsid w:val="002E7E5E"/>
    <w:rsid w:val="002F55B0"/>
    <w:rsid w:val="002F56CC"/>
    <w:rsid w:val="002F634A"/>
    <w:rsid w:val="0030024B"/>
    <w:rsid w:val="00300ECF"/>
    <w:rsid w:val="0030105B"/>
    <w:rsid w:val="00303D06"/>
    <w:rsid w:val="00303F5E"/>
    <w:rsid w:val="0030684B"/>
    <w:rsid w:val="00306B4F"/>
    <w:rsid w:val="00307199"/>
    <w:rsid w:val="00307EBF"/>
    <w:rsid w:val="003116CF"/>
    <w:rsid w:val="0031321A"/>
    <w:rsid w:val="00313D22"/>
    <w:rsid w:val="00317868"/>
    <w:rsid w:val="00317F5B"/>
    <w:rsid w:val="00320239"/>
    <w:rsid w:val="003224C5"/>
    <w:rsid w:val="00322FC6"/>
    <w:rsid w:val="00323D7A"/>
    <w:rsid w:val="003245BD"/>
    <w:rsid w:val="0032614E"/>
    <w:rsid w:val="00326EEE"/>
    <w:rsid w:val="0032706B"/>
    <w:rsid w:val="00330231"/>
    <w:rsid w:val="00331199"/>
    <w:rsid w:val="003325DF"/>
    <w:rsid w:val="00332A38"/>
    <w:rsid w:val="00332AEF"/>
    <w:rsid w:val="00332B29"/>
    <w:rsid w:val="00332B33"/>
    <w:rsid w:val="00332F55"/>
    <w:rsid w:val="003337D3"/>
    <w:rsid w:val="00333D90"/>
    <w:rsid w:val="00335AB1"/>
    <w:rsid w:val="00337BEA"/>
    <w:rsid w:val="00340916"/>
    <w:rsid w:val="00342932"/>
    <w:rsid w:val="003444F0"/>
    <w:rsid w:val="00344712"/>
    <w:rsid w:val="00344F4A"/>
    <w:rsid w:val="00345776"/>
    <w:rsid w:val="00346105"/>
    <w:rsid w:val="003472DF"/>
    <w:rsid w:val="00347A73"/>
    <w:rsid w:val="00347CE5"/>
    <w:rsid w:val="00347E31"/>
    <w:rsid w:val="00350AED"/>
    <w:rsid w:val="00350F13"/>
    <w:rsid w:val="003525BD"/>
    <w:rsid w:val="0035346C"/>
    <w:rsid w:val="00354806"/>
    <w:rsid w:val="0035730B"/>
    <w:rsid w:val="003604CF"/>
    <w:rsid w:val="00361E5D"/>
    <w:rsid w:val="0036281E"/>
    <w:rsid w:val="00362FAD"/>
    <w:rsid w:val="003635E8"/>
    <w:rsid w:val="00363B5B"/>
    <w:rsid w:val="00364396"/>
    <w:rsid w:val="003643D2"/>
    <w:rsid w:val="00365158"/>
    <w:rsid w:val="00365624"/>
    <w:rsid w:val="00367C47"/>
    <w:rsid w:val="00372E6E"/>
    <w:rsid w:val="00373519"/>
    <w:rsid w:val="00373821"/>
    <w:rsid w:val="0037388F"/>
    <w:rsid w:val="00374211"/>
    <w:rsid w:val="00375959"/>
    <w:rsid w:val="00380030"/>
    <w:rsid w:val="00380D30"/>
    <w:rsid w:val="00382A80"/>
    <w:rsid w:val="00383949"/>
    <w:rsid w:val="003845CC"/>
    <w:rsid w:val="0038622C"/>
    <w:rsid w:val="00390B47"/>
    <w:rsid w:val="00391910"/>
    <w:rsid w:val="0039267E"/>
    <w:rsid w:val="003942D2"/>
    <w:rsid w:val="00394888"/>
    <w:rsid w:val="00396AFC"/>
    <w:rsid w:val="0039703C"/>
    <w:rsid w:val="003A04A0"/>
    <w:rsid w:val="003A0DB3"/>
    <w:rsid w:val="003A0E5E"/>
    <w:rsid w:val="003A135D"/>
    <w:rsid w:val="003A2208"/>
    <w:rsid w:val="003A64C8"/>
    <w:rsid w:val="003A6847"/>
    <w:rsid w:val="003B0FC1"/>
    <w:rsid w:val="003B13DD"/>
    <w:rsid w:val="003B1AB8"/>
    <w:rsid w:val="003B26C8"/>
    <w:rsid w:val="003B291D"/>
    <w:rsid w:val="003B437D"/>
    <w:rsid w:val="003B4436"/>
    <w:rsid w:val="003B4DE8"/>
    <w:rsid w:val="003B59C0"/>
    <w:rsid w:val="003B705E"/>
    <w:rsid w:val="003C0EC1"/>
    <w:rsid w:val="003C14D7"/>
    <w:rsid w:val="003C4859"/>
    <w:rsid w:val="003D19AB"/>
    <w:rsid w:val="003D2965"/>
    <w:rsid w:val="003D381A"/>
    <w:rsid w:val="003D6D97"/>
    <w:rsid w:val="003E0D4D"/>
    <w:rsid w:val="003E128C"/>
    <w:rsid w:val="003E28EB"/>
    <w:rsid w:val="003E3EF3"/>
    <w:rsid w:val="003E455B"/>
    <w:rsid w:val="003E4DBD"/>
    <w:rsid w:val="003E637B"/>
    <w:rsid w:val="003E6391"/>
    <w:rsid w:val="003E6A59"/>
    <w:rsid w:val="003E6CDB"/>
    <w:rsid w:val="003F1A90"/>
    <w:rsid w:val="003F3878"/>
    <w:rsid w:val="003F4A6B"/>
    <w:rsid w:val="003F536A"/>
    <w:rsid w:val="00400782"/>
    <w:rsid w:val="00401407"/>
    <w:rsid w:val="00402A38"/>
    <w:rsid w:val="00402E3E"/>
    <w:rsid w:val="00403D00"/>
    <w:rsid w:val="00403F21"/>
    <w:rsid w:val="00405AA7"/>
    <w:rsid w:val="00407DCD"/>
    <w:rsid w:val="00407FA6"/>
    <w:rsid w:val="00412633"/>
    <w:rsid w:val="00412DA3"/>
    <w:rsid w:val="00413D9F"/>
    <w:rsid w:val="00413EDC"/>
    <w:rsid w:val="00414637"/>
    <w:rsid w:val="004174EE"/>
    <w:rsid w:val="004219C2"/>
    <w:rsid w:val="004219EC"/>
    <w:rsid w:val="004230EB"/>
    <w:rsid w:val="0042651E"/>
    <w:rsid w:val="00427685"/>
    <w:rsid w:val="00427DC1"/>
    <w:rsid w:val="004303F7"/>
    <w:rsid w:val="0043108E"/>
    <w:rsid w:val="00434887"/>
    <w:rsid w:val="00435D78"/>
    <w:rsid w:val="004371BB"/>
    <w:rsid w:val="004410BA"/>
    <w:rsid w:val="00442FB7"/>
    <w:rsid w:val="004447ED"/>
    <w:rsid w:val="00446637"/>
    <w:rsid w:val="00447180"/>
    <w:rsid w:val="004475EB"/>
    <w:rsid w:val="00450037"/>
    <w:rsid w:val="00451EC7"/>
    <w:rsid w:val="00451F2B"/>
    <w:rsid w:val="00452902"/>
    <w:rsid w:val="00453A95"/>
    <w:rsid w:val="00455BE4"/>
    <w:rsid w:val="004610D9"/>
    <w:rsid w:val="004646EC"/>
    <w:rsid w:val="00464C8B"/>
    <w:rsid w:val="00464CE9"/>
    <w:rsid w:val="0046544D"/>
    <w:rsid w:val="00465FB0"/>
    <w:rsid w:val="00471CAB"/>
    <w:rsid w:val="00472BD8"/>
    <w:rsid w:val="00473EA7"/>
    <w:rsid w:val="00476D08"/>
    <w:rsid w:val="00481448"/>
    <w:rsid w:val="00483E87"/>
    <w:rsid w:val="00484E2A"/>
    <w:rsid w:val="004850CA"/>
    <w:rsid w:val="00486BFF"/>
    <w:rsid w:val="004870F1"/>
    <w:rsid w:val="00487C79"/>
    <w:rsid w:val="00490258"/>
    <w:rsid w:val="00491ED0"/>
    <w:rsid w:val="0049531D"/>
    <w:rsid w:val="00495D86"/>
    <w:rsid w:val="004965D3"/>
    <w:rsid w:val="00496E56"/>
    <w:rsid w:val="0049791B"/>
    <w:rsid w:val="00497D2A"/>
    <w:rsid w:val="004A002F"/>
    <w:rsid w:val="004A04EB"/>
    <w:rsid w:val="004A0A3C"/>
    <w:rsid w:val="004A31A7"/>
    <w:rsid w:val="004A7C71"/>
    <w:rsid w:val="004B0331"/>
    <w:rsid w:val="004B0D64"/>
    <w:rsid w:val="004B1D89"/>
    <w:rsid w:val="004B307C"/>
    <w:rsid w:val="004B35FE"/>
    <w:rsid w:val="004B4216"/>
    <w:rsid w:val="004B52D1"/>
    <w:rsid w:val="004B54F1"/>
    <w:rsid w:val="004B61BF"/>
    <w:rsid w:val="004B7370"/>
    <w:rsid w:val="004B7E78"/>
    <w:rsid w:val="004C09BE"/>
    <w:rsid w:val="004C1C9C"/>
    <w:rsid w:val="004C283A"/>
    <w:rsid w:val="004C2A2B"/>
    <w:rsid w:val="004C3E9F"/>
    <w:rsid w:val="004C5351"/>
    <w:rsid w:val="004C5D8F"/>
    <w:rsid w:val="004C60A6"/>
    <w:rsid w:val="004C6BA0"/>
    <w:rsid w:val="004C7157"/>
    <w:rsid w:val="004C7B45"/>
    <w:rsid w:val="004D0663"/>
    <w:rsid w:val="004D0FC2"/>
    <w:rsid w:val="004D6C92"/>
    <w:rsid w:val="004E1AD5"/>
    <w:rsid w:val="004E33BC"/>
    <w:rsid w:val="004E6A8D"/>
    <w:rsid w:val="004F23AD"/>
    <w:rsid w:val="004F30E2"/>
    <w:rsid w:val="004F628C"/>
    <w:rsid w:val="004F737E"/>
    <w:rsid w:val="004F79DF"/>
    <w:rsid w:val="00501576"/>
    <w:rsid w:val="00502CB8"/>
    <w:rsid w:val="00502F86"/>
    <w:rsid w:val="00502F8F"/>
    <w:rsid w:val="0050368E"/>
    <w:rsid w:val="00506D3F"/>
    <w:rsid w:val="00506E21"/>
    <w:rsid w:val="00506FF7"/>
    <w:rsid w:val="00507B7E"/>
    <w:rsid w:val="00510723"/>
    <w:rsid w:val="00511662"/>
    <w:rsid w:val="00511750"/>
    <w:rsid w:val="00511A84"/>
    <w:rsid w:val="0051377B"/>
    <w:rsid w:val="00514530"/>
    <w:rsid w:val="00515616"/>
    <w:rsid w:val="00516B19"/>
    <w:rsid w:val="0052091E"/>
    <w:rsid w:val="00520AAA"/>
    <w:rsid w:val="00520C1C"/>
    <w:rsid w:val="00523B41"/>
    <w:rsid w:val="00525352"/>
    <w:rsid w:val="0052603D"/>
    <w:rsid w:val="0052748B"/>
    <w:rsid w:val="00527F35"/>
    <w:rsid w:val="00530053"/>
    <w:rsid w:val="00530C71"/>
    <w:rsid w:val="005310F1"/>
    <w:rsid w:val="00534142"/>
    <w:rsid w:val="0053540B"/>
    <w:rsid w:val="00535563"/>
    <w:rsid w:val="0053746E"/>
    <w:rsid w:val="0053784B"/>
    <w:rsid w:val="00541DC3"/>
    <w:rsid w:val="00542EE2"/>
    <w:rsid w:val="0054423B"/>
    <w:rsid w:val="00545200"/>
    <w:rsid w:val="00546D26"/>
    <w:rsid w:val="0055188E"/>
    <w:rsid w:val="005532E9"/>
    <w:rsid w:val="005547BB"/>
    <w:rsid w:val="005555D9"/>
    <w:rsid w:val="00555EC6"/>
    <w:rsid w:val="0055635C"/>
    <w:rsid w:val="00556DA7"/>
    <w:rsid w:val="00557032"/>
    <w:rsid w:val="00563B6F"/>
    <w:rsid w:val="00564710"/>
    <w:rsid w:val="005666A2"/>
    <w:rsid w:val="00567396"/>
    <w:rsid w:val="0057142F"/>
    <w:rsid w:val="00572465"/>
    <w:rsid w:val="00572E3D"/>
    <w:rsid w:val="00574354"/>
    <w:rsid w:val="00574C28"/>
    <w:rsid w:val="005777AC"/>
    <w:rsid w:val="0058095A"/>
    <w:rsid w:val="00587205"/>
    <w:rsid w:val="0059085A"/>
    <w:rsid w:val="00590926"/>
    <w:rsid w:val="005923AE"/>
    <w:rsid w:val="00592789"/>
    <w:rsid w:val="005968DA"/>
    <w:rsid w:val="00596B79"/>
    <w:rsid w:val="00597B23"/>
    <w:rsid w:val="005A014B"/>
    <w:rsid w:val="005A5880"/>
    <w:rsid w:val="005A5F10"/>
    <w:rsid w:val="005A6943"/>
    <w:rsid w:val="005A7DE2"/>
    <w:rsid w:val="005A7E0F"/>
    <w:rsid w:val="005B2F82"/>
    <w:rsid w:val="005B37F2"/>
    <w:rsid w:val="005B4F6B"/>
    <w:rsid w:val="005B526D"/>
    <w:rsid w:val="005B6DF4"/>
    <w:rsid w:val="005C05F0"/>
    <w:rsid w:val="005C10F6"/>
    <w:rsid w:val="005C24E9"/>
    <w:rsid w:val="005C3347"/>
    <w:rsid w:val="005C3FA0"/>
    <w:rsid w:val="005C569D"/>
    <w:rsid w:val="005C64CE"/>
    <w:rsid w:val="005C7BBE"/>
    <w:rsid w:val="005D248F"/>
    <w:rsid w:val="005D25DF"/>
    <w:rsid w:val="005D2855"/>
    <w:rsid w:val="005D2EFE"/>
    <w:rsid w:val="005D3336"/>
    <w:rsid w:val="005D43C0"/>
    <w:rsid w:val="005D4DF1"/>
    <w:rsid w:val="005D660B"/>
    <w:rsid w:val="005D7A16"/>
    <w:rsid w:val="005E0438"/>
    <w:rsid w:val="005E10AF"/>
    <w:rsid w:val="005E1DAA"/>
    <w:rsid w:val="005E2D9F"/>
    <w:rsid w:val="005E2FFF"/>
    <w:rsid w:val="005E3F01"/>
    <w:rsid w:val="005E462F"/>
    <w:rsid w:val="005E5075"/>
    <w:rsid w:val="005E7AA0"/>
    <w:rsid w:val="005F03B5"/>
    <w:rsid w:val="005F0788"/>
    <w:rsid w:val="005F0C92"/>
    <w:rsid w:val="005F0F5D"/>
    <w:rsid w:val="005F174F"/>
    <w:rsid w:val="005F2694"/>
    <w:rsid w:val="005F49CD"/>
    <w:rsid w:val="005F5EF9"/>
    <w:rsid w:val="005F64E0"/>
    <w:rsid w:val="005F7615"/>
    <w:rsid w:val="005F79A2"/>
    <w:rsid w:val="00600F1F"/>
    <w:rsid w:val="006012F9"/>
    <w:rsid w:val="00602F79"/>
    <w:rsid w:val="0060415A"/>
    <w:rsid w:val="006061BC"/>
    <w:rsid w:val="00606519"/>
    <w:rsid w:val="006068B2"/>
    <w:rsid w:val="00606F31"/>
    <w:rsid w:val="0060744F"/>
    <w:rsid w:val="0061083F"/>
    <w:rsid w:val="00612ABA"/>
    <w:rsid w:val="006137BA"/>
    <w:rsid w:val="00616A06"/>
    <w:rsid w:val="00616F49"/>
    <w:rsid w:val="006178AB"/>
    <w:rsid w:val="0062084D"/>
    <w:rsid w:val="0062101B"/>
    <w:rsid w:val="006216E3"/>
    <w:rsid w:val="00622232"/>
    <w:rsid w:val="00622CEE"/>
    <w:rsid w:val="00623767"/>
    <w:rsid w:val="00623BA8"/>
    <w:rsid w:val="00627D58"/>
    <w:rsid w:val="00627DAF"/>
    <w:rsid w:val="00632030"/>
    <w:rsid w:val="006321A4"/>
    <w:rsid w:val="00632EE1"/>
    <w:rsid w:val="00635D39"/>
    <w:rsid w:val="006406EA"/>
    <w:rsid w:val="00640E47"/>
    <w:rsid w:val="00642EFC"/>
    <w:rsid w:val="00644078"/>
    <w:rsid w:val="006478C5"/>
    <w:rsid w:val="00650545"/>
    <w:rsid w:val="0065194E"/>
    <w:rsid w:val="00653528"/>
    <w:rsid w:val="006536FD"/>
    <w:rsid w:val="0065438A"/>
    <w:rsid w:val="00660E30"/>
    <w:rsid w:val="00660EBA"/>
    <w:rsid w:val="00661689"/>
    <w:rsid w:val="006631B0"/>
    <w:rsid w:val="00663493"/>
    <w:rsid w:val="006651F2"/>
    <w:rsid w:val="0066548D"/>
    <w:rsid w:val="006670FE"/>
    <w:rsid w:val="006678A9"/>
    <w:rsid w:val="00672359"/>
    <w:rsid w:val="006730B7"/>
    <w:rsid w:val="00673FEF"/>
    <w:rsid w:val="00675751"/>
    <w:rsid w:val="006773E6"/>
    <w:rsid w:val="006775B0"/>
    <w:rsid w:val="006803D9"/>
    <w:rsid w:val="0068120E"/>
    <w:rsid w:val="00682DFB"/>
    <w:rsid w:val="006831FA"/>
    <w:rsid w:val="0068348C"/>
    <w:rsid w:val="00685E81"/>
    <w:rsid w:val="00686BA3"/>
    <w:rsid w:val="0069072D"/>
    <w:rsid w:val="00691236"/>
    <w:rsid w:val="006918E2"/>
    <w:rsid w:val="00692EE3"/>
    <w:rsid w:val="00694D9C"/>
    <w:rsid w:val="00695C14"/>
    <w:rsid w:val="006971AF"/>
    <w:rsid w:val="00697AA6"/>
    <w:rsid w:val="006A20B7"/>
    <w:rsid w:val="006A25B7"/>
    <w:rsid w:val="006A31C1"/>
    <w:rsid w:val="006A35BA"/>
    <w:rsid w:val="006A4580"/>
    <w:rsid w:val="006A4670"/>
    <w:rsid w:val="006A4941"/>
    <w:rsid w:val="006A6639"/>
    <w:rsid w:val="006A664E"/>
    <w:rsid w:val="006A6D50"/>
    <w:rsid w:val="006A6F21"/>
    <w:rsid w:val="006A6FD6"/>
    <w:rsid w:val="006A78C2"/>
    <w:rsid w:val="006B1F21"/>
    <w:rsid w:val="006B3058"/>
    <w:rsid w:val="006B3957"/>
    <w:rsid w:val="006B3EA7"/>
    <w:rsid w:val="006B41EF"/>
    <w:rsid w:val="006B51BA"/>
    <w:rsid w:val="006B5CB3"/>
    <w:rsid w:val="006C233E"/>
    <w:rsid w:val="006C53F8"/>
    <w:rsid w:val="006C668C"/>
    <w:rsid w:val="006C6EC2"/>
    <w:rsid w:val="006D1547"/>
    <w:rsid w:val="006D3316"/>
    <w:rsid w:val="006D5353"/>
    <w:rsid w:val="006E16BC"/>
    <w:rsid w:val="006E1F64"/>
    <w:rsid w:val="006E4F82"/>
    <w:rsid w:val="006E55AA"/>
    <w:rsid w:val="006E77BF"/>
    <w:rsid w:val="006E7E72"/>
    <w:rsid w:val="006F1B0F"/>
    <w:rsid w:val="006F406B"/>
    <w:rsid w:val="006F4B17"/>
    <w:rsid w:val="006F4BF4"/>
    <w:rsid w:val="006F518F"/>
    <w:rsid w:val="006F570B"/>
    <w:rsid w:val="006F58B9"/>
    <w:rsid w:val="006F5B61"/>
    <w:rsid w:val="006F6F69"/>
    <w:rsid w:val="006F7AF1"/>
    <w:rsid w:val="00700C9C"/>
    <w:rsid w:val="00703566"/>
    <w:rsid w:val="00703AEF"/>
    <w:rsid w:val="00707B2C"/>
    <w:rsid w:val="007101F5"/>
    <w:rsid w:val="007151F6"/>
    <w:rsid w:val="00716C0D"/>
    <w:rsid w:val="00717282"/>
    <w:rsid w:val="007177C1"/>
    <w:rsid w:val="0071794F"/>
    <w:rsid w:val="00721626"/>
    <w:rsid w:val="00722670"/>
    <w:rsid w:val="00722B2C"/>
    <w:rsid w:val="00722C2A"/>
    <w:rsid w:val="00723CF5"/>
    <w:rsid w:val="007245C1"/>
    <w:rsid w:val="007249CE"/>
    <w:rsid w:val="00725F9E"/>
    <w:rsid w:val="007265A6"/>
    <w:rsid w:val="0073176D"/>
    <w:rsid w:val="00732BDA"/>
    <w:rsid w:val="00733AAF"/>
    <w:rsid w:val="00734392"/>
    <w:rsid w:val="0073550E"/>
    <w:rsid w:val="00735ACE"/>
    <w:rsid w:val="007362A7"/>
    <w:rsid w:val="00741274"/>
    <w:rsid w:val="00741FDA"/>
    <w:rsid w:val="00743A1B"/>
    <w:rsid w:val="00745099"/>
    <w:rsid w:val="0074581F"/>
    <w:rsid w:val="007461B2"/>
    <w:rsid w:val="007465C6"/>
    <w:rsid w:val="0074718D"/>
    <w:rsid w:val="00751C16"/>
    <w:rsid w:val="00752BE8"/>
    <w:rsid w:val="007567AD"/>
    <w:rsid w:val="007576A4"/>
    <w:rsid w:val="007576AE"/>
    <w:rsid w:val="00760789"/>
    <w:rsid w:val="00760D6A"/>
    <w:rsid w:val="00763410"/>
    <w:rsid w:val="00764BA3"/>
    <w:rsid w:val="00766566"/>
    <w:rsid w:val="00767165"/>
    <w:rsid w:val="00770906"/>
    <w:rsid w:val="00772660"/>
    <w:rsid w:val="00776B89"/>
    <w:rsid w:val="007805ED"/>
    <w:rsid w:val="00783808"/>
    <w:rsid w:val="00784518"/>
    <w:rsid w:val="00785115"/>
    <w:rsid w:val="007907FB"/>
    <w:rsid w:val="00792990"/>
    <w:rsid w:val="00794E88"/>
    <w:rsid w:val="00795626"/>
    <w:rsid w:val="007A1B5E"/>
    <w:rsid w:val="007A1BA9"/>
    <w:rsid w:val="007A2FFF"/>
    <w:rsid w:val="007A5984"/>
    <w:rsid w:val="007A71C2"/>
    <w:rsid w:val="007A72AD"/>
    <w:rsid w:val="007A7C40"/>
    <w:rsid w:val="007B05D6"/>
    <w:rsid w:val="007B0FB8"/>
    <w:rsid w:val="007B3497"/>
    <w:rsid w:val="007B3CE8"/>
    <w:rsid w:val="007B6102"/>
    <w:rsid w:val="007B7B5E"/>
    <w:rsid w:val="007C0A78"/>
    <w:rsid w:val="007C0C71"/>
    <w:rsid w:val="007C0E5E"/>
    <w:rsid w:val="007C2B3A"/>
    <w:rsid w:val="007C3A0A"/>
    <w:rsid w:val="007C5633"/>
    <w:rsid w:val="007D155B"/>
    <w:rsid w:val="007D1934"/>
    <w:rsid w:val="007D2619"/>
    <w:rsid w:val="007D398D"/>
    <w:rsid w:val="007D43E9"/>
    <w:rsid w:val="007D6838"/>
    <w:rsid w:val="007D79E6"/>
    <w:rsid w:val="007D7E28"/>
    <w:rsid w:val="007E0173"/>
    <w:rsid w:val="007E123A"/>
    <w:rsid w:val="007E138A"/>
    <w:rsid w:val="007E5929"/>
    <w:rsid w:val="007E64CE"/>
    <w:rsid w:val="007E6F61"/>
    <w:rsid w:val="007F0E80"/>
    <w:rsid w:val="007F29B0"/>
    <w:rsid w:val="007F440A"/>
    <w:rsid w:val="007F46ED"/>
    <w:rsid w:val="007F55F7"/>
    <w:rsid w:val="007F6018"/>
    <w:rsid w:val="0080058F"/>
    <w:rsid w:val="00801BD8"/>
    <w:rsid w:val="008030BC"/>
    <w:rsid w:val="008032DF"/>
    <w:rsid w:val="00803EAD"/>
    <w:rsid w:val="00806CE0"/>
    <w:rsid w:val="00810D88"/>
    <w:rsid w:val="00811333"/>
    <w:rsid w:val="00812378"/>
    <w:rsid w:val="00812CC0"/>
    <w:rsid w:val="00813153"/>
    <w:rsid w:val="008146E8"/>
    <w:rsid w:val="00814BC8"/>
    <w:rsid w:val="00816FE8"/>
    <w:rsid w:val="00817883"/>
    <w:rsid w:val="008203C3"/>
    <w:rsid w:val="0082340D"/>
    <w:rsid w:val="00824853"/>
    <w:rsid w:val="0083056B"/>
    <w:rsid w:val="00832EB9"/>
    <w:rsid w:val="0083362C"/>
    <w:rsid w:val="0083413D"/>
    <w:rsid w:val="00834169"/>
    <w:rsid w:val="00835835"/>
    <w:rsid w:val="00835AD7"/>
    <w:rsid w:val="00837B97"/>
    <w:rsid w:val="008415FB"/>
    <w:rsid w:val="00843072"/>
    <w:rsid w:val="00843226"/>
    <w:rsid w:val="00843B48"/>
    <w:rsid w:val="00844252"/>
    <w:rsid w:val="00845B76"/>
    <w:rsid w:val="00846394"/>
    <w:rsid w:val="00850A45"/>
    <w:rsid w:val="00852930"/>
    <w:rsid w:val="0085432E"/>
    <w:rsid w:val="00855ADF"/>
    <w:rsid w:val="0085651E"/>
    <w:rsid w:val="008569B3"/>
    <w:rsid w:val="00857201"/>
    <w:rsid w:val="00860DAD"/>
    <w:rsid w:val="00861805"/>
    <w:rsid w:val="00862BBC"/>
    <w:rsid w:val="008647DB"/>
    <w:rsid w:val="008662BE"/>
    <w:rsid w:val="00867134"/>
    <w:rsid w:val="00867A51"/>
    <w:rsid w:val="00867CB3"/>
    <w:rsid w:val="00870330"/>
    <w:rsid w:val="008706E2"/>
    <w:rsid w:val="0087111A"/>
    <w:rsid w:val="0087170F"/>
    <w:rsid w:val="00873BF1"/>
    <w:rsid w:val="008740B4"/>
    <w:rsid w:val="00874FB0"/>
    <w:rsid w:val="00876105"/>
    <w:rsid w:val="00876947"/>
    <w:rsid w:val="008776A2"/>
    <w:rsid w:val="00880998"/>
    <w:rsid w:val="0088236A"/>
    <w:rsid w:val="008839D1"/>
    <w:rsid w:val="008848A5"/>
    <w:rsid w:val="00887840"/>
    <w:rsid w:val="008879CB"/>
    <w:rsid w:val="0089087F"/>
    <w:rsid w:val="008908FA"/>
    <w:rsid w:val="00890CAD"/>
    <w:rsid w:val="00890F5E"/>
    <w:rsid w:val="008935AC"/>
    <w:rsid w:val="0089549D"/>
    <w:rsid w:val="00897965"/>
    <w:rsid w:val="008A657F"/>
    <w:rsid w:val="008A7183"/>
    <w:rsid w:val="008A71BB"/>
    <w:rsid w:val="008A7786"/>
    <w:rsid w:val="008B103E"/>
    <w:rsid w:val="008B1F94"/>
    <w:rsid w:val="008B22F1"/>
    <w:rsid w:val="008B2BC3"/>
    <w:rsid w:val="008B3713"/>
    <w:rsid w:val="008B5117"/>
    <w:rsid w:val="008B600D"/>
    <w:rsid w:val="008B7F95"/>
    <w:rsid w:val="008C21A3"/>
    <w:rsid w:val="008C273E"/>
    <w:rsid w:val="008C3EB7"/>
    <w:rsid w:val="008C3F13"/>
    <w:rsid w:val="008C62CE"/>
    <w:rsid w:val="008C6472"/>
    <w:rsid w:val="008D01D1"/>
    <w:rsid w:val="008D0C1A"/>
    <w:rsid w:val="008D68D5"/>
    <w:rsid w:val="008E0653"/>
    <w:rsid w:val="008E16F6"/>
    <w:rsid w:val="008E1E4B"/>
    <w:rsid w:val="008E2832"/>
    <w:rsid w:val="008E57A9"/>
    <w:rsid w:val="008E5D2D"/>
    <w:rsid w:val="008E7E56"/>
    <w:rsid w:val="008F106D"/>
    <w:rsid w:val="008F178A"/>
    <w:rsid w:val="008F47F9"/>
    <w:rsid w:val="008F7C32"/>
    <w:rsid w:val="008F7CA4"/>
    <w:rsid w:val="0090035C"/>
    <w:rsid w:val="00902674"/>
    <w:rsid w:val="00902796"/>
    <w:rsid w:val="009045AE"/>
    <w:rsid w:val="009053CD"/>
    <w:rsid w:val="00905645"/>
    <w:rsid w:val="0090735B"/>
    <w:rsid w:val="0091013E"/>
    <w:rsid w:val="00910CCD"/>
    <w:rsid w:val="009115CB"/>
    <w:rsid w:val="00912553"/>
    <w:rsid w:val="009174C9"/>
    <w:rsid w:val="009214A3"/>
    <w:rsid w:val="009232C2"/>
    <w:rsid w:val="00923522"/>
    <w:rsid w:val="0092598C"/>
    <w:rsid w:val="00931C77"/>
    <w:rsid w:val="009336BE"/>
    <w:rsid w:val="00934357"/>
    <w:rsid w:val="00934E23"/>
    <w:rsid w:val="00935350"/>
    <w:rsid w:val="0093640D"/>
    <w:rsid w:val="009364E0"/>
    <w:rsid w:val="0094051A"/>
    <w:rsid w:val="00940805"/>
    <w:rsid w:val="00942097"/>
    <w:rsid w:val="009427B3"/>
    <w:rsid w:val="00942825"/>
    <w:rsid w:val="00943B5F"/>
    <w:rsid w:val="00943D91"/>
    <w:rsid w:val="00944A2E"/>
    <w:rsid w:val="0094533F"/>
    <w:rsid w:val="00945805"/>
    <w:rsid w:val="009469DB"/>
    <w:rsid w:val="00946A22"/>
    <w:rsid w:val="00946A78"/>
    <w:rsid w:val="00954E8F"/>
    <w:rsid w:val="00954F8E"/>
    <w:rsid w:val="0095557A"/>
    <w:rsid w:val="00955D98"/>
    <w:rsid w:val="00955FB4"/>
    <w:rsid w:val="00962C6D"/>
    <w:rsid w:val="009657D1"/>
    <w:rsid w:val="00965981"/>
    <w:rsid w:val="00970DE7"/>
    <w:rsid w:val="00975290"/>
    <w:rsid w:val="00980B89"/>
    <w:rsid w:val="00981809"/>
    <w:rsid w:val="00982627"/>
    <w:rsid w:val="00986D66"/>
    <w:rsid w:val="00992C75"/>
    <w:rsid w:val="00994AB1"/>
    <w:rsid w:val="00994EFF"/>
    <w:rsid w:val="00997FEE"/>
    <w:rsid w:val="009A1D15"/>
    <w:rsid w:val="009A27CD"/>
    <w:rsid w:val="009A2D86"/>
    <w:rsid w:val="009A4511"/>
    <w:rsid w:val="009A4D2A"/>
    <w:rsid w:val="009A51DB"/>
    <w:rsid w:val="009A6193"/>
    <w:rsid w:val="009A6E8E"/>
    <w:rsid w:val="009B0239"/>
    <w:rsid w:val="009B0CD4"/>
    <w:rsid w:val="009B25C5"/>
    <w:rsid w:val="009B78AC"/>
    <w:rsid w:val="009C0B5E"/>
    <w:rsid w:val="009C47E8"/>
    <w:rsid w:val="009C4CD5"/>
    <w:rsid w:val="009C5C7C"/>
    <w:rsid w:val="009C5E35"/>
    <w:rsid w:val="009D1660"/>
    <w:rsid w:val="009D217F"/>
    <w:rsid w:val="009D23FC"/>
    <w:rsid w:val="009D24F8"/>
    <w:rsid w:val="009D2E14"/>
    <w:rsid w:val="009D69B6"/>
    <w:rsid w:val="009E1DAB"/>
    <w:rsid w:val="009E23A9"/>
    <w:rsid w:val="009E30A9"/>
    <w:rsid w:val="009E40DC"/>
    <w:rsid w:val="009E41CE"/>
    <w:rsid w:val="009E628B"/>
    <w:rsid w:val="009E6705"/>
    <w:rsid w:val="009E6BEE"/>
    <w:rsid w:val="009E7282"/>
    <w:rsid w:val="009E7D65"/>
    <w:rsid w:val="009E7F6B"/>
    <w:rsid w:val="009F08AE"/>
    <w:rsid w:val="009F246E"/>
    <w:rsid w:val="009F281C"/>
    <w:rsid w:val="009F4149"/>
    <w:rsid w:val="009F6AC9"/>
    <w:rsid w:val="009F7F5D"/>
    <w:rsid w:val="00A03C04"/>
    <w:rsid w:val="00A048D9"/>
    <w:rsid w:val="00A052AD"/>
    <w:rsid w:val="00A061A4"/>
    <w:rsid w:val="00A115AA"/>
    <w:rsid w:val="00A12EDE"/>
    <w:rsid w:val="00A14459"/>
    <w:rsid w:val="00A1598B"/>
    <w:rsid w:val="00A16C01"/>
    <w:rsid w:val="00A17ADD"/>
    <w:rsid w:val="00A21B8F"/>
    <w:rsid w:val="00A21DB5"/>
    <w:rsid w:val="00A22646"/>
    <w:rsid w:val="00A239AF"/>
    <w:rsid w:val="00A24933"/>
    <w:rsid w:val="00A26F7F"/>
    <w:rsid w:val="00A27093"/>
    <w:rsid w:val="00A30182"/>
    <w:rsid w:val="00A33583"/>
    <w:rsid w:val="00A3395F"/>
    <w:rsid w:val="00A340CC"/>
    <w:rsid w:val="00A34679"/>
    <w:rsid w:val="00A35ECC"/>
    <w:rsid w:val="00A3660A"/>
    <w:rsid w:val="00A3663D"/>
    <w:rsid w:val="00A372D3"/>
    <w:rsid w:val="00A3739D"/>
    <w:rsid w:val="00A4085E"/>
    <w:rsid w:val="00A41A55"/>
    <w:rsid w:val="00A42062"/>
    <w:rsid w:val="00A4266B"/>
    <w:rsid w:val="00A45893"/>
    <w:rsid w:val="00A45BF0"/>
    <w:rsid w:val="00A46C72"/>
    <w:rsid w:val="00A4724B"/>
    <w:rsid w:val="00A50233"/>
    <w:rsid w:val="00A50700"/>
    <w:rsid w:val="00A53176"/>
    <w:rsid w:val="00A53CB6"/>
    <w:rsid w:val="00A5423E"/>
    <w:rsid w:val="00A54562"/>
    <w:rsid w:val="00A54B58"/>
    <w:rsid w:val="00A5576F"/>
    <w:rsid w:val="00A636CE"/>
    <w:rsid w:val="00A64583"/>
    <w:rsid w:val="00A651D5"/>
    <w:rsid w:val="00A666AE"/>
    <w:rsid w:val="00A67672"/>
    <w:rsid w:val="00A70C4F"/>
    <w:rsid w:val="00A735B9"/>
    <w:rsid w:val="00A75BAB"/>
    <w:rsid w:val="00A762D4"/>
    <w:rsid w:val="00A779D9"/>
    <w:rsid w:val="00A807FA"/>
    <w:rsid w:val="00A82D14"/>
    <w:rsid w:val="00A84830"/>
    <w:rsid w:val="00A84A3B"/>
    <w:rsid w:val="00A8587E"/>
    <w:rsid w:val="00A85C1A"/>
    <w:rsid w:val="00A86D20"/>
    <w:rsid w:val="00A87319"/>
    <w:rsid w:val="00A874DB"/>
    <w:rsid w:val="00A87E8D"/>
    <w:rsid w:val="00A90F95"/>
    <w:rsid w:val="00A90FEA"/>
    <w:rsid w:val="00A91B8C"/>
    <w:rsid w:val="00A92BF2"/>
    <w:rsid w:val="00A92E66"/>
    <w:rsid w:val="00A937A1"/>
    <w:rsid w:val="00A94C26"/>
    <w:rsid w:val="00A978DA"/>
    <w:rsid w:val="00AA0F8C"/>
    <w:rsid w:val="00AA44FA"/>
    <w:rsid w:val="00AA65F7"/>
    <w:rsid w:val="00AA751C"/>
    <w:rsid w:val="00AA78C0"/>
    <w:rsid w:val="00AB280C"/>
    <w:rsid w:val="00AB52C8"/>
    <w:rsid w:val="00AB54BD"/>
    <w:rsid w:val="00AB5A16"/>
    <w:rsid w:val="00AB6843"/>
    <w:rsid w:val="00AB75CD"/>
    <w:rsid w:val="00AC2C5D"/>
    <w:rsid w:val="00AC7335"/>
    <w:rsid w:val="00AC7344"/>
    <w:rsid w:val="00AD12B3"/>
    <w:rsid w:val="00AD2E53"/>
    <w:rsid w:val="00AD3BEB"/>
    <w:rsid w:val="00AD3C94"/>
    <w:rsid w:val="00AD4822"/>
    <w:rsid w:val="00AD56A9"/>
    <w:rsid w:val="00AD6A1D"/>
    <w:rsid w:val="00AD7F8D"/>
    <w:rsid w:val="00AE10D0"/>
    <w:rsid w:val="00AE2E8B"/>
    <w:rsid w:val="00AE3BC0"/>
    <w:rsid w:val="00AE3DC4"/>
    <w:rsid w:val="00AE50A1"/>
    <w:rsid w:val="00AE563D"/>
    <w:rsid w:val="00AF00CD"/>
    <w:rsid w:val="00AF03EB"/>
    <w:rsid w:val="00AF70CA"/>
    <w:rsid w:val="00AF72C2"/>
    <w:rsid w:val="00B0182F"/>
    <w:rsid w:val="00B03287"/>
    <w:rsid w:val="00B053B4"/>
    <w:rsid w:val="00B0646C"/>
    <w:rsid w:val="00B0716D"/>
    <w:rsid w:val="00B12427"/>
    <w:rsid w:val="00B154D1"/>
    <w:rsid w:val="00B157ED"/>
    <w:rsid w:val="00B17EE0"/>
    <w:rsid w:val="00B17F1D"/>
    <w:rsid w:val="00B209C4"/>
    <w:rsid w:val="00B2125A"/>
    <w:rsid w:val="00B22C4F"/>
    <w:rsid w:val="00B2342F"/>
    <w:rsid w:val="00B27B32"/>
    <w:rsid w:val="00B33F16"/>
    <w:rsid w:val="00B34529"/>
    <w:rsid w:val="00B356DD"/>
    <w:rsid w:val="00B376DF"/>
    <w:rsid w:val="00B37A7B"/>
    <w:rsid w:val="00B402AD"/>
    <w:rsid w:val="00B413D9"/>
    <w:rsid w:val="00B44C30"/>
    <w:rsid w:val="00B45E04"/>
    <w:rsid w:val="00B46FDE"/>
    <w:rsid w:val="00B50A1A"/>
    <w:rsid w:val="00B50D80"/>
    <w:rsid w:val="00B5504E"/>
    <w:rsid w:val="00B55286"/>
    <w:rsid w:val="00B558AD"/>
    <w:rsid w:val="00B564C0"/>
    <w:rsid w:val="00B618FD"/>
    <w:rsid w:val="00B621C2"/>
    <w:rsid w:val="00B62BCD"/>
    <w:rsid w:val="00B63183"/>
    <w:rsid w:val="00B63795"/>
    <w:rsid w:val="00B64307"/>
    <w:rsid w:val="00B64A1E"/>
    <w:rsid w:val="00B65A93"/>
    <w:rsid w:val="00B66FB7"/>
    <w:rsid w:val="00B67567"/>
    <w:rsid w:val="00B705FF"/>
    <w:rsid w:val="00B70F10"/>
    <w:rsid w:val="00B72090"/>
    <w:rsid w:val="00B81D4C"/>
    <w:rsid w:val="00B84E73"/>
    <w:rsid w:val="00B91635"/>
    <w:rsid w:val="00B91BA9"/>
    <w:rsid w:val="00B91FCC"/>
    <w:rsid w:val="00B92979"/>
    <w:rsid w:val="00B93F8F"/>
    <w:rsid w:val="00B952C7"/>
    <w:rsid w:val="00B95FFB"/>
    <w:rsid w:val="00B97C81"/>
    <w:rsid w:val="00BA056A"/>
    <w:rsid w:val="00BA68F9"/>
    <w:rsid w:val="00BB13DB"/>
    <w:rsid w:val="00BB2886"/>
    <w:rsid w:val="00BB7C5F"/>
    <w:rsid w:val="00BC2632"/>
    <w:rsid w:val="00BC2801"/>
    <w:rsid w:val="00BC2F0E"/>
    <w:rsid w:val="00BC4F76"/>
    <w:rsid w:val="00BC59AD"/>
    <w:rsid w:val="00BC6812"/>
    <w:rsid w:val="00BD0390"/>
    <w:rsid w:val="00BD24F2"/>
    <w:rsid w:val="00BD4335"/>
    <w:rsid w:val="00BD5B18"/>
    <w:rsid w:val="00BD6B4E"/>
    <w:rsid w:val="00BD7B05"/>
    <w:rsid w:val="00BE158E"/>
    <w:rsid w:val="00BE18A4"/>
    <w:rsid w:val="00BE19CC"/>
    <w:rsid w:val="00BE1A17"/>
    <w:rsid w:val="00BE2715"/>
    <w:rsid w:val="00BE2D9F"/>
    <w:rsid w:val="00BE4261"/>
    <w:rsid w:val="00BE6D29"/>
    <w:rsid w:val="00BF0092"/>
    <w:rsid w:val="00BF0587"/>
    <w:rsid w:val="00BF110D"/>
    <w:rsid w:val="00BF1BBC"/>
    <w:rsid w:val="00BF245B"/>
    <w:rsid w:val="00BF4C5D"/>
    <w:rsid w:val="00BF5AD2"/>
    <w:rsid w:val="00C0051A"/>
    <w:rsid w:val="00C00F54"/>
    <w:rsid w:val="00C0148A"/>
    <w:rsid w:val="00C019FD"/>
    <w:rsid w:val="00C023E0"/>
    <w:rsid w:val="00C02C67"/>
    <w:rsid w:val="00C02C90"/>
    <w:rsid w:val="00C03A24"/>
    <w:rsid w:val="00C056F3"/>
    <w:rsid w:val="00C07010"/>
    <w:rsid w:val="00C12934"/>
    <w:rsid w:val="00C141A4"/>
    <w:rsid w:val="00C1698F"/>
    <w:rsid w:val="00C1716A"/>
    <w:rsid w:val="00C23C02"/>
    <w:rsid w:val="00C25786"/>
    <w:rsid w:val="00C2675B"/>
    <w:rsid w:val="00C30925"/>
    <w:rsid w:val="00C37CB6"/>
    <w:rsid w:val="00C40BAA"/>
    <w:rsid w:val="00C428E0"/>
    <w:rsid w:val="00C44570"/>
    <w:rsid w:val="00C45032"/>
    <w:rsid w:val="00C45BC3"/>
    <w:rsid w:val="00C46C45"/>
    <w:rsid w:val="00C53C20"/>
    <w:rsid w:val="00C5491C"/>
    <w:rsid w:val="00C55AA8"/>
    <w:rsid w:val="00C55E36"/>
    <w:rsid w:val="00C5778B"/>
    <w:rsid w:val="00C634EC"/>
    <w:rsid w:val="00C6462F"/>
    <w:rsid w:val="00C6756A"/>
    <w:rsid w:val="00C70DCD"/>
    <w:rsid w:val="00C712FB"/>
    <w:rsid w:val="00C71F49"/>
    <w:rsid w:val="00C72525"/>
    <w:rsid w:val="00C77EDF"/>
    <w:rsid w:val="00C8036F"/>
    <w:rsid w:val="00C80470"/>
    <w:rsid w:val="00C806E7"/>
    <w:rsid w:val="00C811B0"/>
    <w:rsid w:val="00C81EF0"/>
    <w:rsid w:val="00C825D1"/>
    <w:rsid w:val="00C82B3A"/>
    <w:rsid w:val="00C82BDF"/>
    <w:rsid w:val="00C83759"/>
    <w:rsid w:val="00C837D6"/>
    <w:rsid w:val="00C844B7"/>
    <w:rsid w:val="00C84AA1"/>
    <w:rsid w:val="00C86524"/>
    <w:rsid w:val="00C87D67"/>
    <w:rsid w:val="00C91098"/>
    <w:rsid w:val="00C91366"/>
    <w:rsid w:val="00C92414"/>
    <w:rsid w:val="00C9346B"/>
    <w:rsid w:val="00C94684"/>
    <w:rsid w:val="00C95011"/>
    <w:rsid w:val="00C964DA"/>
    <w:rsid w:val="00C969F6"/>
    <w:rsid w:val="00C96E6C"/>
    <w:rsid w:val="00C9762B"/>
    <w:rsid w:val="00CA179E"/>
    <w:rsid w:val="00CA1EC7"/>
    <w:rsid w:val="00CA2D84"/>
    <w:rsid w:val="00CA3013"/>
    <w:rsid w:val="00CA327D"/>
    <w:rsid w:val="00CA350D"/>
    <w:rsid w:val="00CA3672"/>
    <w:rsid w:val="00CA45D2"/>
    <w:rsid w:val="00CA793F"/>
    <w:rsid w:val="00CB046D"/>
    <w:rsid w:val="00CB4D56"/>
    <w:rsid w:val="00CB6984"/>
    <w:rsid w:val="00CB7E82"/>
    <w:rsid w:val="00CC07E9"/>
    <w:rsid w:val="00CC306C"/>
    <w:rsid w:val="00CC3A08"/>
    <w:rsid w:val="00CC3B24"/>
    <w:rsid w:val="00CC3FE3"/>
    <w:rsid w:val="00CC44D1"/>
    <w:rsid w:val="00CC65BA"/>
    <w:rsid w:val="00CC7891"/>
    <w:rsid w:val="00CD0198"/>
    <w:rsid w:val="00CD1498"/>
    <w:rsid w:val="00CD2D75"/>
    <w:rsid w:val="00CD446D"/>
    <w:rsid w:val="00CD6BF1"/>
    <w:rsid w:val="00CD7717"/>
    <w:rsid w:val="00CE0080"/>
    <w:rsid w:val="00CE024B"/>
    <w:rsid w:val="00CE0B46"/>
    <w:rsid w:val="00CE2534"/>
    <w:rsid w:val="00CE3922"/>
    <w:rsid w:val="00CE4620"/>
    <w:rsid w:val="00CE4E31"/>
    <w:rsid w:val="00CE549D"/>
    <w:rsid w:val="00CE5670"/>
    <w:rsid w:val="00CE5B67"/>
    <w:rsid w:val="00CF1497"/>
    <w:rsid w:val="00CF14EF"/>
    <w:rsid w:val="00CF4260"/>
    <w:rsid w:val="00CF46E4"/>
    <w:rsid w:val="00CF4DDB"/>
    <w:rsid w:val="00CF7B3B"/>
    <w:rsid w:val="00D00DF3"/>
    <w:rsid w:val="00D0124F"/>
    <w:rsid w:val="00D018B7"/>
    <w:rsid w:val="00D04992"/>
    <w:rsid w:val="00D0568C"/>
    <w:rsid w:val="00D05E2A"/>
    <w:rsid w:val="00D05E67"/>
    <w:rsid w:val="00D13034"/>
    <w:rsid w:val="00D203E4"/>
    <w:rsid w:val="00D21685"/>
    <w:rsid w:val="00D21EFB"/>
    <w:rsid w:val="00D246F2"/>
    <w:rsid w:val="00D2516A"/>
    <w:rsid w:val="00D257AD"/>
    <w:rsid w:val="00D25B26"/>
    <w:rsid w:val="00D3080E"/>
    <w:rsid w:val="00D30869"/>
    <w:rsid w:val="00D321A3"/>
    <w:rsid w:val="00D34592"/>
    <w:rsid w:val="00D363D6"/>
    <w:rsid w:val="00D37680"/>
    <w:rsid w:val="00D37D12"/>
    <w:rsid w:val="00D40F2C"/>
    <w:rsid w:val="00D427CD"/>
    <w:rsid w:val="00D4359A"/>
    <w:rsid w:val="00D44357"/>
    <w:rsid w:val="00D45660"/>
    <w:rsid w:val="00D456EA"/>
    <w:rsid w:val="00D476B8"/>
    <w:rsid w:val="00D477BA"/>
    <w:rsid w:val="00D500A5"/>
    <w:rsid w:val="00D50E1F"/>
    <w:rsid w:val="00D5437A"/>
    <w:rsid w:val="00D54B76"/>
    <w:rsid w:val="00D56A88"/>
    <w:rsid w:val="00D579A5"/>
    <w:rsid w:val="00D63287"/>
    <w:rsid w:val="00D6544E"/>
    <w:rsid w:val="00D657BA"/>
    <w:rsid w:val="00D6618E"/>
    <w:rsid w:val="00D661E1"/>
    <w:rsid w:val="00D67E5E"/>
    <w:rsid w:val="00D710B9"/>
    <w:rsid w:val="00D716E2"/>
    <w:rsid w:val="00D719EE"/>
    <w:rsid w:val="00D71BAC"/>
    <w:rsid w:val="00D71C22"/>
    <w:rsid w:val="00D7243B"/>
    <w:rsid w:val="00D76330"/>
    <w:rsid w:val="00D76497"/>
    <w:rsid w:val="00D77551"/>
    <w:rsid w:val="00D77DB7"/>
    <w:rsid w:val="00D80838"/>
    <w:rsid w:val="00D82F9B"/>
    <w:rsid w:val="00D836B1"/>
    <w:rsid w:val="00D84399"/>
    <w:rsid w:val="00D85049"/>
    <w:rsid w:val="00D8539D"/>
    <w:rsid w:val="00D865E2"/>
    <w:rsid w:val="00D90FDE"/>
    <w:rsid w:val="00D91C75"/>
    <w:rsid w:val="00D95116"/>
    <w:rsid w:val="00D960A4"/>
    <w:rsid w:val="00D977A8"/>
    <w:rsid w:val="00DA0C12"/>
    <w:rsid w:val="00DA1445"/>
    <w:rsid w:val="00DA152D"/>
    <w:rsid w:val="00DA24EC"/>
    <w:rsid w:val="00DA420C"/>
    <w:rsid w:val="00DB0CE5"/>
    <w:rsid w:val="00DB1BE1"/>
    <w:rsid w:val="00DB2694"/>
    <w:rsid w:val="00DB383B"/>
    <w:rsid w:val="00DB5C85"/>
    <w:rsid w:val="00DB5CE5"/>
    <w:rsid w:val="00DB623D"/>
    <w:rsid w:val="00DB7141"/>
    <w:rsid w:val="00DB7738"/>
    <w:rsid w:val="00DC29E4"/>
    <w:rsid w:val="00DC5256"/>
    <w:rsid w:val="00DC5E92"/>
    <w:rsid w:val="00DD1DA4"/>
    <w:rsid w:val="00DD39CC"/>
    <w:rsid w:val="00DD5975"/>
    <w:rsid w:val="00DD6428"/>
    <w:rsid w:val="00DD7CE0"/>
    <w:rsid w:val="00DE04C0"/>
    <w:rsid w:val="00DE1271"/>
    <w:rsid w:val="00DE2027"/>
    <w:rsid w:val="00DE321A"/>
    <w:rsid w:val="00DE397D"/>
    <w:rsid w:val="00DE587A"/>
    <w:rsid w:val="00DE6B7D"/>
    <w:rsid w:val="00DE7CD4"/>
    <w:rsid w:val="00DF42F4"/>
    <w:rsid w:val="00DF4AE7"/>
    <w:rsid w:val="00DF4CDF"/>
    <w:rsid w:val="00DF7BC9"/>
    <w:rsid w:val="00E01CF4"/>
    <w:rsid w:val="00E025DD"/>
    <w:rsid w:val="00E046B5"/>
    <w:rsid w:val="00E04B5A"/>
    <w:rsid w:val="00E04F29"/>
    <w:rsid w:val="00E05FE0"/>
    <w:rsid w:val="00E063B1"/>
    <w:rsid w:val="00E069BA"/>
    <w:rsid w:val="00E071B8"/>
    <w:rsid w:val="00E1198F"/>
    <w:rsid w:val="00E1362F"/>
    <w:rsid w:val="00E13E68"/>
    <w:rsid w:val="00E16289"/>
    <w:rsid w:val="00E204FF"/>
    <w:rsid w:val="00E21997"/>
    <w:rsid w:val="00E22879"/>
    <w:rsid w:val="00E25C78"/>
    <w:rsid w:val="00E27145"/>
    <w:rsid w:val="00E31565"/>
    <w:rsid w:val="00E31B26"/>
    <w:rsid w:val="00E36D9F"/>
    <w:rsid w:val="00E40EB0"/>
    <w:rsid w:val="00E43D6B"/>
    <w:rsid w:val="00E44FEA"/>
    <w:rsid w:val="00E45AD9"/>
    <w:rsid w:val="00E47E44"/>
    <w:rsid w:val="00E503DA"/>
    <w:rsid w:val="00E505E3"/>
    <w:rsid w:val="00E511EF"/>
    <w:rsid w:val="00E522CB"/>
    <w:rsid w:val="00E537C3"/>
    <w:rsid w:val="00E54500"/>
    <w:rsid w:val="00E55258"/>
    <w:rsid w:val="00E55637"/>
    <w:rsid w:val="00E56889"/>
    <w:rsid w:val="00E57DBD"/>
    <w:rsid w:val="00E57F1F"/>
    <w:rsid w:val="00E6203D"/>
    <w:rsid w:val="00E623FB"/>
    <w:rsid w:val="00E645CE"/>
    <w:rsid w:val="00E657B4"/>
    <w:rsid w:val="00E65D46"/>
    <w:rsid w:val="00E66124"/>
    <w:rsid w:val="00E66A61"/>
    <w:rsid w:val="00E66AC8"/>
    <w:rsid w:val="00E67ABB"/>
    <w:rsid w:val="00E709AA"/>
    <w:rsid w:val="00E74F28"/>
    <w:rsid w:val="00E75726"/>
    <w:rsid w:val="00E7579D"/>
    <w:rsid w:val="00E7697E"/>
    <w:rsid w:val="00E814A6"/>
    <w:rsid w:val="00E82639"/>
    <w:rsid w:val="00E852E6"/>
    <w:rsid w:val="00E9050C"/>
    <w:rsid w:val="00E90EC8"/>
    <w:rsid w:val="00E954A1"/>
    <w:rsid w:val="00E96798"/>
    <w:rsid w:val="00E96D6B"/>
    <w:rsid w:val="00E97FBC"/>
    <w:rsid w:val="00EA0D83"/>
    <w:rsid w:val="00EA2D10"/>
    <w:rsid w:val="00EA2D1B"/>
    <w:rsid w:val="00EA372A"/>
    <w:rsid w:val="00EA39D2"/>
    <w:rsid w:val="00EA49D8"/>
    <w:rsid w:val="00EA5F31"/>
    <w:rsid w:val="00EA7A1C"/>
    <w:rsid w:val="00EB33E3"/>
    <w:rsid w:val="00EB4888"/>
    <w:rsid w:val="00EB7470"/>
    <w:rsid w:val="00EB7F95"/>
    <w:rsid w:val="00EC0503"/>
    <w:rsid w:val="00EC0BBF"/>
    <w:rsid w:val="00EC1AEE"/>
    <w:rsid w:val="00EC1B21"/>
    <w:rsid w:val="00EC2D45"/>
    <w:rsid w:val="00EC489A"/>
    <w:rsid w:val="00EC649E"/>
    <w:rsid w:val="00ED0C4A"/>
    <w:rsid w:val="00ED1AA9"/>
    <w:rsid w:val="00ED1B95"/>
    <w:rsid w:val="00ED1F42"/>
    <w:rsid w:val="00ED20CD"/>
    <w:rsid w:val="00ED4059"/>
    <w:rsid w:val="00ED6B2C"/>
    <w:rsid w:val="00ED6E7A"/>
    <w:rsid w:val="00ED72B7"/>
    <w:rsid w:val="00ED7B56"/>
    <w:rsid w:val="00ED7BE8"/>
    <w:rsid w:val="00ED7EA5"/>
    <w:rsid w:val="00EE01F3"/>
    <w:rsid w:val="00EE0587"/>
    <w:rsid w:val="00EE0BFD"/>
    <w:rsid w:val="00EE36AD"/>
    <w:rsid w:val="00EE4162"/>
    <w:rsid w:val="00EE4724"/>
    <w:rsid w:val="00EE4FE5"/>
    <w:rsid w:val="00EE7071"/>
    <w:rsid w:val="00EE7261"/>
    <w:rsid w:val="00EE731B"/>
    <w:rsid w:val="00EE7AD2"/>
    <w:rsid w:val="00EE7CA9"/>
    <w:rsid w:val="00EF2360"/>
    <w:rsid w:val="00EF2BA0"/>
    <w:rsid w:val="00EF3B66"/>
    <w:rsid w:val="00EF3CE7"/>
    <w:rsid w:val="00EF4CC2"/>
    <w:rsid w:val="00EF712B"/>
    <w:rsid w:val="00F00603"/>
    <w:rsid w:val="00F013DD"/>
    <w:rsid w:val="00F01C3C"/>
    <w:rsid w:val="00F01C51"/>
    <w:rsid w:val="00F04224"/>
    <w:rsid w:val="00F05277"/>
    <w:rsid w:val="00F059F1"/>
    <w:rsid w:val="00F05EFC"/>
    <w:rsid w:val="00F063DD"/>
    <w:rsid w:val="00F06EC6"/>
    <w:rsid w:val="00F0768F"/>
    <w:rsid w:val="00F07F64"/>
    <w:rsid w:val="00F103C9"/>
    <w:rsid w:val="00F11CCD"/>
    <w:rsid w:val="00F11D48"/>
    <w:rsid w:val="00F12249"/>
    <w:rsid w:val="00F122A6"/>
    <w:rsid w:val="00F132B4"/>
    <w:rsid w:val="00F204E8"/>
    <w:rsid w:val="00F2130A"/>
    <w:rsid w:val="00F222D7"/>
    <w:rsid w:val="00F22F7A"/>
    <w:rsid w:val="00F254CE"/>
    <w:rsid w:val="00F25972"/>
    <w:rsid w:val="00F269CC"/>
    <w:rsid w:val="00F3082C"/>
    <w:rsid w:val="00F327B0"/>
    <w:rsid w:val="00F34070"/>
    <w:rsid w:val="00F3634D"/>
    <w:rsid w:val="00F363F1"/>
    <w:rsid w:val="00F4342E"/>
    <w:rsid w:val="00F4449F"/>
    <w:rsid w:val="00F5080A"/>
    <w:rsid w:val="00F56518"/>
    <w:rsid w:val="00F56EAF"/>
    <w:rsid w:val="00F57202"/>
    <w:rsid w:val="00F60380"/>
    <w:rsid w:val="00F6086F"/>
    <w:rsid w:val="00F62361"/>
    <w:rsid w:val="00F62598"/>
    <w:rsid w:val="00F640CC"/>
    <w:rsid w:val="00F647D1"/>
    <w:rsid w:val="00F6653C"/>
    <w:rsid w:val="00F675FF"/>
    <w:rsid w:val="00F67F3D"/>
    <w:rsid w:val="00F712BC"/>
    <w:rsid w:val="00F71892"/>
    <w:rsid w:val="00F71A1E"/>
    <w:rsid w:val="00F728BD"/>
    <w:rsid w:val="00F73BBF"/>
    <w:rsid w:val="00F74D4C"/>
    <w:rsid w:val="00F75ABE"/>
    <w:rsid w:val="00F75C3B"/>
    <w:rsid w:val="00F760AA"/>
    <w:rsid w:val="00F7680E"/>
    <w:rsid w:val="00F76C9E"/>
    <w:rsid w:val="00F77C70"/>
    <w:rsid w:val="00F812E6"/>
    <w:rsid w:val="00F8161F"/>
    <w:rsid w:val="00F81BF0"/>
    <w:rsid w:val="00F83717"/>
    <w:rsid w:val="00F83740"/>
    <w:rsid w:val="00F849BC"/>
    <w:rsid w:val="00F924C0"/>
    <w:rsid w:val="00F953FF"/>
    <w:rsid w:val="00FA1D31"/>
    <w:rsid w:val="00FA1D90"/>
    <w:rsid w:val="00FA2723"/>
    <w:rsid w:val="00FA32E5"/>
    <w:rsid w:val="00FA3EB0"/>
    <w:rsid w:val="00FA51C1"/>
    <w:rsid w:val="00FA7BC5"/>
    <w:rsid w:val="00FB117E"/>
    <w:rsid w:val="00FB1944"/>
    <w:rsid w:val="00FB2C1E"/>
    <w:rsid w:val="00FB3607"/>
    <w:rsid w:val="00FB67FB"/>
    <w:rsid w:val="00FB78F9"/>
    <w:rsid w:val="00FC0B1B"/>
    <w:rsid w:val="00FC0F9F"/>
    <w:rsid w:val="00FC2083"/>
    <w:rsid w:val="00FD0B57"/>
    <w:rsid w:val="00FD1002"/>
    <w:rsid w:val="00FD17A9"/>
    <w:rsid w:val="00FD25E4"/>
    <w:rsid w:val="00FD4E0E"/>
    <w:rsid w:val="00FD4F64"/>
    <w:rsid w:val="00FD63E0"/>
    <w:rsid w:val="00FD677F"/>
    <w:rsid w:val="00FE0159"/>
    <w:rsid w:val="00FE066D"/>
    <w:rsid w:val="00FE1508"/>
    <w:rsid w:val="00FE299A"/>
    <w:rsid w:val="00FE2F55"/>
    <w:rsid w:val="00FE5329"/>
    <w:rsid w:val="00FF1B52"/>
    <w:rsid w:val="00FF604A"/>
    <w:rsid w:val="00FF680E"/>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B8A6D"/>
  <w15:docId w15:val="{1F0C43A4-35B4-4701-9E32-230A195C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BF4"/>
    <w:pPr>
      <w:widowControl w:val="0"/>
      <w:shd w:val="clear" w:color="auto" w:fill="FFFFFF"/>
      <w:autoSpaceDE w:val="0"/>
      <w:autoSpaceDN w:val="0"/>
      <w:adjustRightInd w:val="0"/>
      <w:spacing w:after="240"/>
    </w:pPr>
    <w:rPr>
      <w:rFonts w:ascii="MingLiU_HKSCS-ExtB" w:eastAsia="MingLiU_HKSCS-ExtB" w:hAnsi="MingLiU_HKSCS-ExtB" w:cs="Gisha"/>
      <w:bCs/>
      <w:color w:val="000000"/>
      <w:spacing w:val="-12"/>
      <w:sz w:val="22"/>
      <w:szCs w:val="22"/>
      <w:shd w:val="clear" w:color="auto" w:fill="FFFFFF"/>
    </w:rPr>
  </w:style>
  <w:style w:type="paragraph" w:styleId="Heading1">
    <w:name w:val="heading 1"/>
    <w:basedOn w:val="Title"/>
    <w:next w:val="Normal"/>
    <w:link w:val="Heading1Char"/>
    <w:uiPriority w:val="99"/>
    <w:qFormat/>
    <w:rsid w:val="006F4BF4"/>
    <w:pPr>
      <w:spacing w:line="240" w:lineRule="auto"/>
      <w:jc w:val="left"/>
      <w:outlineLvl w:val="0"/>
    </w:pPr>
    <w:rPr>
      <w:b/>
      <w:bCs w:val="0"/>
      <w:noProof/>
      <w:sz w:val="40"/>
      <w:szCs w:val="40"/>
    </w:rPr>
  </w:style>
  <w:style w:type="paragraph" w:styleId="Heading2">
    <w:name w:val="heading 2"/>
    <w:basedOn w:val="Normal"/>
    <w:next w:val="Normal"/>
    <w:link w:val="Heading2Char"/>
    <w:uiPriority w:val="99"/>
    <w:qFormat/>
    <w:rsid w:val="000519B4"/>
    <w:pPr>
      <w:spacing w:before="240" w:after="0"/>
      <w:outlineLvl w:val="1"/>
    </w:pPr>
    <w:rPr>
      <w:b/>
      <w:sz w:val="28"/>
    </w:rPr>
  </w:style>
  <w:style w:type="paragraph" w:styleId="Heading3">
    <w:name w:val="heading 3"/>
    <w:basedOn w:val="Normal"/>
    <w:next w:val="Normal"/>
    <w:link w:val="Heading3Char"/>
    <w:uiPriority w:val="99"/>
    <w:qFormat/>
    <w:rsid w:val="00574354"/>
    <w:pPr>
      <w:spacing w:before="240"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4BF4"/>
    <w:rPr>
      <w:rFonts w:ascii="MingLiU_HKSCS-ExtB" w:eastAsia="MingLiU_HKSCS-ExtB" w:hAnsi="MingLiU_HKSCS-ExtB" w:cs="Gisha"/>
      <w:b/>
      <w:bCs/>
      <w:noProof/>
      <w:color w:val="000000"/>
      <w:spacing w:val="-9"/>
      <w:sz w:val="40"/>
      <w:szCs w:val="40"/>
      <w:shd w:val="clear" w:color="auto" w:fill="FFFFFF"/>
    </w:rPr>
  </w:style>
  <w:style w:type="character" w:customStyle="1" w:styleId="Heading2Char">
    <w:name w:val="Heading 2 Char"/>
    <w:basedOn w:val="DefaultParagraphFont"/>
    <w:link w:val="Heading2"/>
    <w:uiPriority w:val="99"/>
    <w:locked/>
    <w:rsid w:val="000519B4"/>
    <w:rPr>
      <w:rFonts w:ascii="MingLiU_HKSCS-ExtB" w:eastAsia="MingLiU_HKSCS-ExtB" w:hAnsi="MingLiU_HKSCS-ExtB" w:cs="Gisha"/>
      <w:b/>
      <w:bCs/>
      <w:color w:val="000000"/>
      <w:spacing w:val="-12"/>
      <w:sz w:val="28"/>
      <w:szCs w:val="22"/>
      <w:shd w:val="clear" w:color="auto" w:fill="FFFFFF"/>
    </w:rPr>
  </w:style>
  <w:style w:type="character" w:customStyle="1" w:styleId="Heading3Char">
    <w:name w:val="Heading 3 Char"/>
    <w:basedOn w:val="DefaultParagraphFont"/>
    <w:link w:val="Heading3"/>
    <w:uiPriority w:val="99"/>
    <w:locked/>
    <w:rsid w:val="00574354"/>
    <w:rPr>
      <w:rFonts w:ascii="MingLiU_HKSCS-ExtB" w:eastAsia="MingLiU_HKSCS-ExtB" w:hAnsi="MingLiU_HKSCS-ExtB" w:cs="Gisha"/>
      <w:b/>
      <w:bCs/>
      <w:color w:val="000000"/>
      <w:spacing w:val="-12"/>
      <w:sz w:val="24"/>
      <w:szCs w:val="22"/>
      <w:shd w:val="clear" w:color="auto" w:fill="FFFFFF"/>
    </w:rPr>
  </w:style>
  <w:style w:type="paragraph" w:styleId="Title">
    <w:name w:val="Title"/>
    <w:basedOn w:val="Normal"/>
    <w:link w:val="TitleChar"/>
    <w:uiPriority w:val="99"/>
    <w:qFormat/>
    <w:rsid w:val="00365158"/>
    <w:pPr>
      <w:tabs>
        <w:tab w:val="left" w:pos="2208"/>
      </w:tabs>
      <w:spacing w:line="274" w:lineRule="exact"/>
      <w:jc w:val="center"/>
    </w:pPr>
    <w:rPr>
      <w:spacing w:val="-9"/>
      <w:sz w:val="24"/>
      <w:szCs w:val="24"/>
    </w:rPr>
  </w:style>
  <w:style w:type="character" w:customStyle="1" w:styleId="TitleChar">
    <w:name w:val="Title Char"/>
    <w:basedOn w:val="DefaultParagraphFont"/>
    <w:link w:val="Title"/>
    <w:uiPriority w:val="10"/>
    <w:locked/>
    <w:rsid w:val="00365158"/>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365158"/>
    <w:pPr>
      <w:tabs>
        <w:tab w:val="left" w:pos="2208"/>
      </w:tabs>
      <w:spacing w:line="274" w:lineRule="exact"/>
      <w:jc w:val="center"/>
    </w:pPr>
    <w:rPr>
      <w:spacing w:val="-9"/>
      <w:sz w:val="24"/>
      <w:szCs w:val="24"/>
    </w:rPr>
  </w:style>
  <w:style w:type="character" w:customStyle="1" w:styleId="SubtitleChar">
    <w:name w:val="Subtitle Char"/>
    <w:basedOn w:val="DefaultParagraphFont"/>
    <w:link w:val="Subtitle"/>
    <w:uiPriority w:val="11"/>
    <w:locked/>
    <w:rsid w:val="00365158"/>
    <w:rPr>
      <w:rFonts w:ascii="Cambria" w:eastAsia="Times New Roman" w:hAnsi="Cambria" w:cs="Times New Roman"/>
      <w:sz w:val="24"/>
      <w:szCs w:val="24"/>
    </w:rPr>
  </w:style>
  <w:style w:type="paragraph" w:styleId="BodyText">
    <w:name w:val="Body Text"/>
    <w:basedOn w:val="Normal"/>
    <w:link w:val="BodyTextChar"/>
    <w:uiPriority w:val="99"/>
    <w:rsid w:val="00365158"/>
    <w:pPr>
      <w:widowControl/>
    </w:pPr>
    <w:rPr>
      <w:sz w:val="24"/>
      <w:szCs w:val="24"/>
    </w:rPr>
  </w:style>
  <w:style w:type="character" w:customStyle="1" w:styleId="BodyTextChar">
    <w:name w:val="Body Text Char"/>
    <w:basedOn w:val="DefaultParagraphFont"/>
    <w:link w:val="BodyText"/>
    <w:uiPriority w:val="99"/>
    <w:semiHidden/>
    <w:locked/>
    <w:rsid w:val="00365158"/>
    <w:rPr>
      <w:rFonts w:ascii="Times New Roman" w:hAnsi="Times New Roman" w:cs="Times New Roman"/>
      <w:sz w:val="20"/>
      <w:szCs w:val="20"/>
    </w:rPr>
  </w:style>
  <w:style w:type="character" w:styleId="Hyperlink">
    <w:name w:val="Hyperlink"/>
    <w:basedOn w:val="DefaultParagraphFont"/>
    <w:uiPriority w:val="99"/>
    <w:rsid w:val="00365158"/>
    <w:rPr>
      <w:rFonts w:cs="Times New Roman"/>
      <w:color w:val="0000FF"/>
      <w:u w:val="single"/>
    </w:rPr>
  </w:style>
  <w:style w:type="paragraph" w:styleId="BodyText2">
    <w:name w:val="Body Text 2"/>
    <w:basedOn w:val="Normal"/>
    <w:link w:val="BodyText2Char"/>
    <w:uiPriority w:val="99"/>
    <w:rsid w:val="00365158"/>
    <w:pPr>
      <w:ind w:right="43"/>
    </w:pPr>
    <w:rPr>
      <w:rFonts w:ascii="Calisto MT" w:hAnsi="Calisto MT" w:cs="Calisto MT"/>
      <w:sz w:val="24"/>
      <w:szCs w:val="24"/>
    </w:rPr>
  </w:style>
  <w:style w:type="character" w:customStyle="1" w:styleId="BodyText2Char">
    <w:name w:val="Body Text 2 Char"/>
    <w:basedOn w:val="DefaultParagraphFont"/>
    <w:link w:val="BodyText2"/>
    <w:uiPriority w:val="99"/>
    <w:semiHidden/>
    <w:locked/>
    <w:rsid w:val="00365158"/>
    <w:rPr>
      <w:rFonts w:ascii="Times New Roman" w:hAnsi="Times New Roman" w:cs="Times New Roman"/>
      <w:sz w:val="20"/>
      <w:szCs w:val="20"/>
    </w:rPr>
  </w:style>
  <w:style w:type="paragraph" w:styleId="BlockText">
    <w:name w:val="Block Text"/>
    <w:basedOn w:val="Normal"/>
    <w:uiPriority w:val="99"/>
    <w:rsid w:val="00365158"/>
    <w:pPr>
      <w:ind w:left="2160" w:right="43" w:hanging="1440"/>
    </w:pPr>
    <w:rPr>
      <w:rFonts w:ascii="Calisto MT" w:hAnsi="Calisto MT" w:cs="Calisto MT"/>
      <w:spacing w:val="-10"/>
      <w:sz w:val="24"/>
      <w:szCs w:val="24"/>
    </w:rPr>
  </w:style>
  <w:style w:type="paragraph" w:styleId="NormalWeb">
    <w:name w:val="Normal (Web)"/>
    <w:basedOn w:val="Normal"/>
    <w:uiPriority w:val="99"/>
    <w:rsid w:val="008B3713"/>
    <w:pPr>
      <w:widowControl/>
      <w:overflowPunct w:val="0"/>
      <w:spacing w:before="100" w:after="100"/>
      <w:textAlignment w:val="baseline"/>
    </w:pPr>
    <w:rPr>
      <w:rFonts w:ascii="Arial" w:hAnsi="Arial"/>
      <w:sz w:val="24"/>
    </w:rPr>
  </w:style>
  <w:style w:type="table" w:styleId="TableGrid">
    <w:name w:val="Table Grid"/>
    <w:basedOn w:val="TableNormal"/>
    <w:uiPriority w:val="39"/>
    <w:rsid w:val="005724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2027"/>
    <w:rPr>
      <w:rFonts w:ascii="Tahoma" w:hAnsi="Tahoma" w:cs="Tahoma"/>
      <w:sz w:val="16"/>
      <w:szCs w:val="16"/>
    </w:rPr>
  </w:style>
  <w:style w:type="character" w:customStyle="1" w:styleId="BalloonTextChar">
    <w:name w:val="Balloon Text Char"/>
    <w:basedOn w:val="DefaultParagraphFont"/>
    <w:link w:val="BalloonText"/>
    <w:uiPriority w:val="99"/>
    <w:semiHidden/>
    <w:rsid w:val="00DE2027"/>
    <w:rPr>
      <w:rFonts w:ascii="Tahoma" w:hAnsi="Tahoma" w:cs="Tahoma"/>
      <w:sz w:val="16"/>
      <w:szCs w:val="16"/>
    </w:rPr>
  </w:style>
  <w:style w:type="paragraph" w:styleId="ListParagraph">
    <w:name w:val="List Paragraph"/>
    <w:basedOn w:val="Normal"/>
    <w:uiPriority w:val="34"/>
    <w:qFormat/>
    <w:rsid w:val="00402A38"/>
    <w:pPr>
      <w:ind w:left="720"/>
      <w:contextualSpacing/>
    </w:pPr>
  </w:style>
  <w:style w:type="paragraph" w:styleId="BodyText3">
    <w:name w:val="Body Text 3"/>
    <w:basedOn w:val="Normal"/>
    <w:link w:val="BodyText3Char"/>
    <w:rsid w:val="006918E2"/>
    <w:pPr>
      <w:widowControl/>
      <w:overflowPunct w:val="0"/>
      <w:spacing w:line="228" w:lineRule="auto"/>
      <w:textAlignment w:val="baseline"/>
    </w:pPr>
    <w:rPr>
      <w:b/>
      <w:i/>
      <w:sz w:val="24"/>
    </w:rPr>
  </w:style>
  <w:style w:type="character" w:customStyle="1" w:styleId="BodyText3Char">
    <w:name w:val="Body Text 3 Char"/>
    <w:basedOn w:val="DefaultParagraphFont"/>
    <w:link w:val="BodyText3"/>
    <w:rsid w:val="006918E2"/>
    <w:rPr>
      <w:rFonts w:ascii="Times New Roman" w:hAnsi="Times New Roman"/>
      <w:b/>
      <w:i/>
      <w:sz w:val="24"/>
    </w:rPr>
  </w:style>
  <w:style w:type="character" w:styleId="Emphasis">
    <w:name w:val="Emphasis"/>
    <w:basedOn w:val="DefaultParagraphFont"/>
    <w:uiPriority w:val="20"/>
    <w:qFormat/>
    <w:rsid w:val="004D6C92"/>
    <w:rPr>
      <w:i/>
      <w:iCs/>
    </w:rPr>
  </w:style>
  <w:style w:type="paragraph" w:customStyle="1" w:styleId="Default">
    <w:name w:val="Default"/>
    <w:rsid w:val="00F363F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8036F"/>
    <w:pPr>
      <w:tabs>
        <w:tab w:val="center" w:pos="4680"/>
        <w:tab w:val="right" w:pos="9360"/>
      </w:tabs>
    </w:pPr>
  </w:style>
  <w:style w:type="character" w:customStyle="1" w:styleId="HeaderChar">
    <w:name w:val="Header Char"/>
    <w:basedOn w:val="DefaultParagraphFont"/>
    <w:link w:val="Header"/>
    <w:uiPriority w:val="99"/>
    <w:rsid w:val="00C8036F"/>
    <w:rPr>
      <w:rFonts w:ascii="Times New Roman" w:hAnsi="Times New Roman"/>
    </w:rPr>
  </w:style>
  <w:style w:type="paragraph" w:styleId="Footer">
    <w:name w:val="footer"/>
    <w:basedOn w:val="Normal"/>
    <w:link w:val="FooterChar"/>
    <w:uiPriority w:val="99"/>
    <w:unhideWhenUsed/>
    <w:rsid w:val="00C8036F"/>
    <w:pPr>
      <w:tabs>
        <w:tab w:val="center" w:pos="4680"/>
        <w:tab w:val="right" w:pos="9360"/>
      </w:tabs>
    </w:pPr>
  </w:style>
  <w:style w:type="character" w:customStyle="1" w:styleId="FooterChar">
    <w:name w:val="Footer Char"/>
    <w:basedOn w:val="DefaultParagraphFont"/>
    <w:link w:val="Footer"/>
    <w:uiPriority w:val="99"/>
    <w:rsid w:val="00C8036F"/>
    <w:rPr>
      <w:rFonts w:ascii="Times New Roman" w:hAnsi="Times New Roman"/>
    </w:rPr>
  </w:style>
  <w:style w:type="character" w:styleId="PlaceholderText">
    <w:name w:val="Placeholder Text"/>
    <w:basedOn w:val="DefaultParagraphFont"/>
    <w:uiPriority w:val="99"/>
    <w:semiHidden/>
    <w:rsid w:val="009D24F8"/>
    <w:rPr>
      <w:color w:val="808080"/>
    </w:rPr>
  </w:style>
  <w:style w:type="paragraph" w:customStyle="1" w:styleId="HTMLBody">
    <w:name w:val="HTML Body"/>
    <w:rsid w:val="00D500A5"/>
    <w:pPr>
      <w:autoSpaceDE w:val="0"/>
      <w:autoSpaceDN w:val="0"/>
      <w:adjustRightInd w:val="0"/>
    </w:pPr>
    <w:rPr>
      <w:rFonts w:ascii="Courier New" w:eastAsia="Calibri" w:hAnsi="Courier New" w:cs="Courier New"/>
      <w:sz w:val="18"/>
      <w:szCs w:val="18"/>
    </w:rPr>
  </w:style>
  <w:style w:type="paragraph" w:styleId="NoSpacing">
    <w:name w:val="No Spacing"/>
    <w:basedOn w:val="Normal"/>
    <w:uiPriority w:val="1"/>
    <w:qFormat/>
    <w:rsid w:val="006F4BF4"/>
    <w:pPr>
      <w:spacing w:after="0"/>
    </w:pPr>
  </w:style>
  <w:style w:type="character" w:customStyle="1" w:styleId="apple-converted-space">
    <w:name w:val="apple-converted-space"/>
    <w:basedOn w:val="DefaultParagraphFont"/>
    <w:rsid w:val="00CE2534"/>
  </w:style>
  <w:style w:type="character" w:styleId="FollowedHyperlink">
    <w:name w:val="FollowedHyperlink"/>
    <w:basedOn w:val="DefaultParagraphFont"/>
    <w:uiPriority w:val="99"/>
    <w:semiHidden/>
    <w:unhideWhenUsed/>
    <w:rsid w:val="00D34592"/>
    <w:rPr>
      <w:color w:val="800080" w:themeColor="followedHyperlink"/>
      <w:u w:val="single"/>
    </w:rPr>
  </w:style>
  <w:style w:type="character" w:customStyle="1" w:styleId="Mention1">
    <w:name w:val="Mention1"/>
    <w:basedOn w:val="DefaultParagraphFont"/>
    <w:uiPriority w:val="99"/>
    <w:semiHidden/>
    <w:unhideWhenUsed/>
    <w:rsid w:val="00C806E7"/>
    <w:rPr>
      <w:color w:val="2B579A"/>
      <w:shd w:val="clear" w:color="auto" w:fill="E6E6E6"/>
    </w:rPr>
  </w:style>
  <w:style w:type="character" w:customStyle="1" w:styleId="UnresolvedMention1">
    <w:name w:val="Unresolved Mention1"/>
    <w:basedOn w:val="DefaultParagraphFont"/>
    <w:uiPriority w:val="99"/>
    <w:semiHidden/>
    <w:unhideWhenUsed/>
    <w:rsid w:val="001848C7"/>
    <w:rPr>
      <w:color w:val="808080"/>
      <w:shd w:val="clear" w:color="auto" w:fill="E6E6E6"/>
    </w:rPr>
  </w:style>
  <w:style w:type="character" w:styleId="UnresolvedMention">
    <w:name w:val="Unresolved Mention"/>
    <w:basedOn w:val="DefaultParagraphFont"/>
    <w:uiPriority w:val="99"/>
    <w:semiHidden/>
    <w:unhideWhenUsed/>
    <w:rsid w:val="0032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839">
      <w:bodyDiv w:val="1"/>
      <w:marLeft w:val="0"/>
      <w:marRight w:val="0"/>
      <w:marTop w:val="0"/>
      <w:marBottom w:val="0"/>
      <w:divBdr>
        <w:top w:val="none" w:sz="0" w:space="0" w:color="auto"/>
        <w:left w:val="none" w:sz="0" w:space="0" w:color="auto"/>
        <w:bottom w:val="none" w:sz="0" w:space="0" w:color="auto"/>
        <w:right w:val="none" w:sz="0" w:space="0" w:color="auto"/>
      </w:divBdr>
    </w:div>
    <w:div w:id="209417148">
      <w:bodyDiv w:val="1"/>
      <w:marLeft w:val="0"/>
      <w:marRight w:val="0"/>
      <w:marTop w:val="0"/>
      <w:marBottom w:val="0"/>
      <w:divBdr>
        <w:top w:val="none" w:sz="0" w:space="0" w:color="auto"/>
        <w:left w:val="none" w:sz="0" w:space="0" w:color="auto"/>
        <w:bottom w:val="none" w:sz="0" w:space="0" w:color="auto"/>
        <w:right w:val="none" w:sz="0" w:space="0" w:color="auto"/>
      </w:divBdr>
    </w:div>
    <w:div w:id="230163479">
      <w:bodyDiv w:val="1"/>
      <w:marLeft w:val="0"/>
      <w:marRight w:val="0"/>
      <w:marTop w:val="0"/>
      <w:marBottom w:val="0"/>
      <w:divBdr>
        <w:top w:val="none" w:sz="0" w:space="0" w:color="auto"/>
        <w:left w:val="none" w:sz="0" w:space="0" w:color="auto"/>
        <w:bottom w:val="none" w:sz="0" w:space="0" w:color="auto"/>
        <w:right w:val="none" w:sz="0" w:space="0" w:color="auto"/>
      </w:divBdr>
      <w:divsChild>
        <w:div w:id="196891611">
          <w:marLeft w:val="0"/>
          <w:marRight w:val="0"/>
          <w:marTop w:val="0"/>
          <w:marBottom w:val="0"/>
          <w:divBdr>
            <w:top w:val="none" w:sz="0" w:space="0" w:color="auto"/>
            <w:left w:val="none" w:sz="0" w:space="0" w:color="auto"/>
            <w:bottom w:val="none" w:sz="0" w:space="0" w:color="auto"/>
            <w:right w:val="none" w:sz="0" w:space="0" w:color="auto"/>
          </w:divBdr>
        </w:div>
      </w:divsChild>
    </w:div>
    <w:div w:id="394472575">
      <w:bodyDiv w:val="1"/>
      <w:marLeft w:val="0"/>
      <w:marRight w:val="0"/>
      <w:marTop w:val="0"/>
      <w:marBottom w:val="0"/>
      <w:divBdr>
        <w:top w:val="none" w:sz="0" w:space="0" w:color="auto"/>
        <w:left w:val="none" w:sz="0" w:space="0" w:color="auto"/>
        <w:bottom w:val="none" w:sz="0" w:space="0" w:color="auto"/>
        <w:right w:val="none" w:sz="0" w:space="0" w:color="auto"/>
      </w:divBdr>
    </w:div>
    <w:div w:id="523907145">
      <w:bodyDiv w:val="1"/>
      <w:marLeft w:val="0"/>
      <w:marRight w:val="0"/>
      <w:marTop w:val="0"/>
      <w:marBottom w:val="0"/>
      <w:divBdr>
        <w:top w:val="none" w:sz="0" w:space="0" w:color="auto"/>
        <w:left w:val="none" w:sz="0" w:space="0" w:color="auto"/>
        <w:bottom w:val="none" w:sz="0" w:space="0" w:color="auto"/>
        <w:right w:val="none" w:sz="0" w:space="0" w:color="auto"/>
      </w:divBdr>
    </w:div>
    <w:div w:id="846287930">
      <w:bodyDiv w:val="1"/>
      <w:marLeft w:val="0"/>
      <w:marRight w:val="0"/>
      <w:marTop w:val="0"/>
      <w:marBottom w:val="0"/>
      <w:divBdr>
        <w:top w:val="none" w:sz="0" w:space="0" w:color="auto"/>
        <w:left w:val="none" w:sz="0" w:space="0" w:color="auto"/>
        <w:bottom w:val="none" w:sz="0" w:space="0" w:color="auto"/>
        <w:right w:val="none" w:sz="0" w:space="0" w:color="auto"/>
      </w:divBdr>
      <w:divsChild>
        <w:div w:id="1954481584">
          <w:marLeft w:val="0"/>
          <w:marRight w:val="0"/>
          <w:marTop w:val="0"/>
          <w:marBottom w:val="0"/>
          <w:divBdr>
            <w:top w:val="none" w:sz="0" w:space="0" w:color="auto"/>
            <w:left w:val="none" w:sz="0" w:space="0" w:color="auto"/>
            <w:bottom w:val="none" w:sz="0" w:space="0" w:color="auto"/>
            <w:right w:val="none" w:sz="0" w:space="0" w:color="auto"/>
          </w:divBdr>
        </w:div>
      </w:divsChild>
    </w:div>
    <w:div w:id="1005017855">
      <w:bodyDiv w:val="1"/>
      <w:marLeft w:val="0"/>
      <w:marRight w:val="0"/>
      <w:marTop w:val="0"/>
      <w:marBottom w:val="0"/>
      <w:divBdr>
        <w:top w:val="none" w:sz="0" w:space="0" w:color="auto"/>
        <w:left w:val="none" w:sz="0" w:space="0" w:color="auto"/>
        <w:bottom w:val="none" w:sz="0" w:space="0" w:color="auto"/>
        <w:right w:val="none" w:sz="0" w:space="0" w:color="auto"/>
      </w:divBdr>
      <w:divsChild>
        <w:div w:id="1402363946">
          <w:marLeft w:val="0"/>
          <w:marRight w:val="0"/>
          <w:marTop w:val="0"/>
          <w:marBottom w:val="0"/>
          <w:divBdr>
            <w:top w:val="none" w:sz="0" w:space="0" w:color="auto"/>
            <w:left w:val="none" w:sz="0" w:space="0" w:color="auto"/>
            <w:bottom w:val="none" w:sz="0" w:space="0" w:color="auto"/>
            <w:right w:val="none" w:sz="0" w:space="0" w:color="auto"/>
          </w:divBdr>
        </w:div>
        <w:div w:id="1167673501">
          <w:marLeft w:val="0"/>
          <w:marRight w:val="0"/>
          <w:marTop w:val="0"/>
          <w:marBottom w:val="0"/>
          <w:divBdr>
            <w:top w:val="none" w:sz="0" w:space="0" w:color="auto"/>
            <w:left w:val="none" w:sz="0" w:space="0" w:color="auto"/>
            <w:bottom w:val="none" w:sz="0" w:space="0" w:color="auto"/>
            <w:right w:val="none" w:sz="0" w:space="0" w:color="auto"/>
          </w:divBdr>
        </w:div>
      </w:divsChild>
    </w:div>
    <w:div w:id="1032461334">
      <w:bodyDiv w:val="1"/>
      <w:marLeft w:val="0"/>
      <w:marRight w:val="0"/>
      <w:marTop w:val="0"/>
      <w:marBottom w:val="0"/>
      <w:divBdr>
        <w:top w:val="none" w:sz="0" w:space="0" w:color="auto"/>
        <w:left w:val="none" w:sz="0" w:space="0" w:color="auto"/>
        <w:bottom w:val="none" w:sz="0" w:space="0" w:color="auto"/>
        <w:right w:val="none" w:sz="0" w:space="0" w:color="auto"/>
      </w:divBdr>
    </w:div>
    <w:div w:id="1470901010">
      <w:bodyDiv w:val="1"/>
      <w:marLeft w:val="0"/>
      <w:marRight w:val="0"/>
      <w:marTop w:val="0"/>
      <w:marBottom w:val="0"/>
      <w:divBdr>
        <w:top w:val="none" w:sz="0" w:space="0" w:color="auto"/>
        <w:left w:val="none" w:sz="0" w:space="0" w:color="auto"/>
        <w:bottom w:val="none" w:sz="0" w:space="0" w:color="auto"/>
        <w:right w:val="none" w:sz="0" w:space="0" w:color="auto"/>
      </w:divBdr>
    </w:div>
    <w:div w:id="1546328755">
      <w:bodyDiv w:val="1"/>
      <w:marLeft w:val="0"/>
      <w:marRight w:val="0"/>
      <w:marTop w:val="0"/>
      <w:marBottom w:val="0"/>
      <w:divBdr>
        <w:top w:val="none" w:sz="0" w:space="0" w:color="auto"/>
        <w:left w:val="none" w:sz="0" w:space="0" w:color="auto"/>
        <w:bottom w:val="none" w:sz="0" w:space="0" w:color="auto"/>
        <w:right w:val="none" w:sz="0" w:space="0" w:color="auto"/>
      </w:divBdr>
    </w:div>
    <w:div w:id="18563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cc.edu/ccog/default.cfm?fa=ccog&amp;subject=MTH&amp;course=243" TargetMode="External"/><Relationship Id="rId18" Type="http://schemas.openxmlformats.org/officeDocument/2006/relationships/image" Target="media/image3.png"/><Relationship Id="rId26" Type="http://schemas.openxmlformats.org/officeDocument/2006/relationships/image" Target="media/image5.jpg"/><Relationship Id="rId39" Type="http://schemas.openxmlformats.org/officeDocument/2006/relationships/hyperlink" Target="https://www.auntbertha.com/" TargetMode="External"/><Relationship Id="rId3" Type="http://schemas.openxmlformats.org/officeDocument/2006/relationships/styles" Target="styles.xml"/><Relationship Id="rId21" Type="http://schemas.openxmlformats.org/officeDocument/2006/relationships/hyperlink" Target="https://www.pcc.edu/resources/testing/locations.html" TargetMode="External"/><Relationship Id="rId34" Type="http://schemas.openxmlformats.org/officeDocument/2006/relationships/hyperlink" Target="https://www.pcc.edu/resourc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products.office.com/en-US/student/office-in-education" TargetMode="External"/><Relationship Id="rId25" Type="http://schemas.openxmlformats.org/officeDocument/2006/relationships/hyperlink" Target="http://www.pcc.edu/about/equity-inclusion/" TargetMode="External"/><Relationship Id="rId33" Type="http://schemas.openxmlformats.org/officeDocument/2006/relationships/hyperlink" Target="http://www.pcc.edu/about/policy/student-rights/studentrights.pdf" TargetMode="External"/><Relationship Id="rId38" Type="http://schemas.openxmlformats.org/officeDocument/2006/relationships/hyperlink" Target="https://calltosafety.org/resources/" TargetMode="External"/><Relationship Id="rId2" Type="http://schemas.openxmlformats.org/officeDocument/2006/relationships/numbering" Target="numbering.xml"/><Relationship Id="rId16" Type="http://schemas.openxmlformats.org/officeDocument/2006/relationships/hyperlink" Target="https://www.geogebra.org/download" TargetMode="External"/><Relationship Id="rId20" Type="http://schemas.openxmlformats.org/officeDocument/2006/relationships/hyperlink" Target="mailto:testing.se@pcc.edu" TargetMode="External"/><Relationship Id="rId29" Type="http://schemas.openxmlformats.org/officeDocument/2006/relationships/hyperlink" Target="http://www.pcc.edu/resources/disabil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c.edu/resources/undocumented-students/" TargetMode="External"/><Relationship Id="rId24" Type="http://schemas.openxmlformats.org/officeDocument/2006/relationships/hyperlink" Target="mailto:equity.inclusion@pcc.edu" TargetMode="External"/><Relationship Id="rId32" Type="http://schemas.openxmlformats.org/officeDocument/2006/relationships/hyperlink" Target="http://www.pcc.edu/resources/academic/standardspractices/AcademicStandardsandPractices-GradingGuidelines.html" TargetMode="External"/><Relationship Id="rId37" Type="http://schemas.openxmlformats.org/officeDocument/2006/relationships/hyperlink" Target="https://www.pcc.edu/resources/child-car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yopenmath.com/" TargetMode="External"/><Relationship Id="rId23" Type="http://schemas.openxmlformats.org/officeDocument/2006/relationships/hyperlink" Target="http://www.pcc.edu/resources/tutoring/etutor" TargetMode="External"/><Relationship Id="rId28" Type="http://schemas.openxmlformats.org/officeDocument/2006/relationships/hyperlink" Target="https://www.pcc.edu/resources/undocumented-students/" TargetMode="External"/><Relationship Id="rId36" Type="http://schemas.openxmlformats.org/officeDocument/2006/relationships/hyperlink" Target="https://www.pcc.edu/enroll/paying-for-college/emergency-funds.html" TargetMode="External"/><Relationship Id="rId10" Type="http://schemas.openxmlformats.org/officeDocument/2006/relationships/hyperlink" Target="https://www.caraleemath.com/math-243.html" TargetMode="External"/><Relationship Id="rId19" Type="http://schemas.openxmlformats.org/officeDocument/2006/relationships/hyperlink" Target="https://www.caraleemath.com/math-243.html" TargetMode="External"/><Relationship Id="rId31" Type="http://schemas.openxmlformats.org/officeDocument/2006/relationships/hyperlink" Target="http://www.pcc.edu/registration/dropping" TargetMode="External"/><Relationship Id="rId4" Type="http://schemas.openxmlformats.org/officeDocument/2006/relationships/settings" Target="settings.xml"/><Relationship Id="rId9" Type="http://schemas.openxmlformats.org/officeDocument/2006/relationships/hyperlink" Target="mailto:cara.lee@pcc.edu" TargetMode="External"/><Relationship Id="rId14" Type="http://schemas.openxmlformats.org/officeDocument/2006/relationships/hyperlink" Target="http://spot.pcc.edu/math/ahss" TargetMode="External"/><Relationship Id="rId22" Type="http://schemas.openxmlformats.org/officeDocument/2006/relationships/image" Target="media/image4.png"/><Relationship Id="rId27" Type="http://schemas.openxmlformats.org/officeDocument/2006/relationships/hyperlink" Target="https://www.pcc.edu/about/equity-inclusion/listening-intervention-team-for-equity.html" TargetMode="External"/><Relationship Id="rId30" Type="http://schemas.openxmlformats.org/officeDocument/2006/relationships/hyperlink" Target="http://www.pcc.edu" TargetMode="External"/><Relationship Id="rId35" Type="http://schemas.openxmlformats.org/officeDocument/2006/relationships/hyperlink" Target="http://www.pcc.edu/resources/tutoring/et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9BE17-ABA1-4FD7-B2D1-98068BEC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2956</Words>
  <Characters>15906</Characters>
  <Application>Microsoft Office Word</Application>
  <DocSecurity>0</DocSecurity>
  <Lines>441</Lines>
  <Paragraphs>269</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Lee</dc:creator>
  <cp:lastModifiedBy>caraklee1@gmail.com</cp:lastModifiedBy>
  <cp:revision>10</cp:revision>
  <cp:lastPrinted>2017-08-25T17:49:00Z</cp:lastPrinted>
  <dcterms:created xsi:type="dcterms:W3CDTF">2019-03-24T17:17:00Z</dcterms:created>
  <dcterms:modified xsi:type="dcterms:W3CDTF">2019-03-25T00:14:00Z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